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85"/>
      </w:tblGrid>
      <w:tr w:rsidR="004B3B19" w:rsidTr="00107BE5">
        <w:tc>
          <w:tcPr>
            <w:tcW w:w="4219" w:type="dxa"/>
          </w:tcPr>
          <w:p w:rsidR="004B3B19" w:rsidRPr="00E735F7" w:rsidRDefault="00731DA9" w:rsidP="00664214">
            <w:pPr>
              <w:rPr>
                <w:rFonts w:ascii="Times New Roman" w:hAnsi="Times New Roman" w:cs="Times New Roman"/>
                <w:b/>
                <w:sz w:val="26"/>
                <w:szCs w:val="26"/>
              </w:rPr>
            </w:pPr>
            <w:bookmarkStart w:id="0" w:name="_GoBack"/>
            <w:bookmarkEnd w:id="0"/>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377190</wp:posOffset>
                      </wp:positionH>
                      <wp:positionV relativeFrom="paragraph">
                        <wp:posOffset>407035</wp:posOffset>
                      </wp:positionV>
                      <wp:extent cx="847725" cy="0"/>
                      <wp:effectExtent l="11430" t="13970" r="7620"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9.7pt;margin-top:32.05pt;width:6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vGwIAADo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"/>
                  </w:pict>
                </mc:Fallback>
              </mc:AlternateContent>
            </w:r>
            <w:r w:rsidR="007E732B">
              <w:rPr>
                <w:rFonts w:ascii="Times New Roman" w:hAnsi="Times New Roman" w:cs="Times New Roman"/>
                <w:b/>
                <w:sz w:val="28"/>
                <w:szCs w:val="28"/>
              </w:rPr>
              <w:t xml:space="preserve"> </w:t>
            </w:r>
            <w:r w:rsidR="004B3B19" w:rsidRPr="00E735F7">
              <w:rPr>
                <w:rFonts w:ascii="Times New Roman" w:hAnsi="Times New Roman" w:cs="Times New Roman"/>
                <w:b/>
                <w:sz w:val="26"/>
                <w:szCs w:val="26"/>
              </w:rPr>
              <w:t>ỦY BAN NHÂN DÂN</w:t>
            </w:r>
          </w:p>
          <w:p w:rsidR="004B3B19" w:rsidRPr="00E735F7" w:rsidRDefault="004B3B19" w:rsidP="00664214">
            <w:pPr>
              <w:rPr>
                <w:rFonts w:ascii="Times New Roman" w:hAnsi="Times New Roman" w:cs="Times New Roman"/>
                <w:b/>
                <w:sz w:val="26"/>
                <w:szCs w:val="26"/>
              </w:rPr>
            </w:pPr>
            <w:r w:rsidRPr="00E735F7">
              <w:rPr>
                <w:rFonts w:ascii="Times New Roman" w:hAnsi="Times New Roman" w:cs="Times New Roman"/>
                <w:b/>
                <w:sz w:val="26"/>
                <w:szCs w:val="26"/>
              </w:rPr>
              <w:t xml:space="preserve"> HUYỆN BỐ TRẠCH</w:t>
            </w:r>
          </w:p>
          <w:p w:rsidR="004B3B19" w:rsidRDefault="004B3B19" w:rsidP="00664214">
            <w:pPr>
              <w:rPr>
                <w:rFonts w:ascii="Times New Roman" w:hAnsi="Times New Roman" w:cs="Times New Roman"/>
                <w:sz w:val="28"/>
                <w:szCs w:val="28"/>
              </w:rPr>
            </w:pPr>
          </w:p>
        </w:tc>
        <w:tc>
          <w:tcPr>
            <w:tcW w:w="5685" w:type="dxa"/>
          </w:tcPr>
          <w:p w:rsidR="004B3B19" w:rsidRDefault="004B3B19" w:rsidP="00664214">
            <w:pP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4B3B19" w:rsidRPr="004B3B19" w:rsidRDefault="00731DA9" w:rsidP="0066421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631825</wp:posOffset>
                      </wp:positionH>
                      <wp:positionV relativeFrom="paragraph">
                        <wp:posOffset>198120</wp:posOffset>
                      </wp:positionV>
                      <wp:extent cx="2190750" cy="0"/>
                      <wp:effectExtent l="11430" t="13970" r="7620"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9.75pt;margin-top:15.6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YD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kGT/MQD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"/>
                  </w:pict>
                </mc:Fallback>
              </mc:AlternateContent>
            </w:r>
            <w:r w:rsidR="004B3B19">
              <w:rPr>
                <w:rFonts w:ascii="Times New Roman" w:hAnsi="Times New Roman" w:cs="Times New Roman"/>
                <w:b/>
                <w:sz w:val="28"/>
                <w:szCs w:val="28"/>
              </w:rPr>
              <w:t>Độc lập - Tự do - Hạnh phúc</w:t>
            </w:r>
          </w:p>
        </w:tc>
      </w:tr>
      <w:tr w:rsidR="004B3B19" w:rsidTr="00107BE5">
        <w:tc>
          <w:tcPr>
            <w:tcW w:w="4219" w:type="dxa"/>
          </w:tcPr>
          <w:p w:rsidR="004B3B19" w:rsidRDefault="007E732B" w:rsidP="007E732B">
            <w:pPr>
              <w:rPr>
                <w:rFonts w:ascii="Times New Roman" w:hAnsi="Times New Roman" w:cs="Times New Roman"/>
                <w:sz w:val="28"/>
                <w:szCs w:val="28"/>
              </w:rPr>
            </w:pPr>
            <w:r>
              <w:rPr>
                <w:rFonts w:ascii="Times New Roman" w:hAnsi="Times New Roman" w:cs="Times New Roman"/>
                <w:sz w:val="28"/>
                <w:szCs w:val="28"/>
              </w:rPr>
              <w:t xml:space="preserve">  </w:t>
            </w:r>
            <w:r w:rsidR="004B3B19">
              <w:rPr>
                <w:rFonts w:ascii="Times New Roman" w:hAnsi="Times New Roman" w:cs="Times New Roman"/>
                <w:sz w:val="28"/>
                <w:szCs w:val="28"/>
              </w:rPr>
              <w:t>Số</w:t>
            </w:r>
            <w:r w:rsidR="0040415C">
              <w:rPr>
                <w:rFonts w:ascii="Times New Roman" w:hAnsi="Times New Roman" w:cs="Times New Roman"/>
                <w:sz w:val="28"/>
                <w:szCs w:val="28"/>
              </w:rPr>
              <w:t>: 82</w:t>
            </w:r>
            <w:r w:rsidR="004B3B19">
              <w:rPr>
                <w:rFonts w:ascii="Times New Roman" w:hAnsi="Times New Roman" w:cs="Times New Roman"/>
                <w:sz w:val="28"/>
                <w:szCs w:val="28"/>
              </w:rPr>
              <w:t>/KH-UBND</w:t>
            </w:r>
          </w:p>
        </w:tc>
        <w:tc>
          <w:tcPr>
            <w:tcW w:w="5685" w:type="dxa"/>
          </w:tcPr>
          <w:p w:rsidR="004B3B19" w:rsidRPr="004B3B19" w:rsidRDefault="004B3B19" w:rsidP="00990FDF">
            <w:pPr>
              <w:jc w:val="center"/>
              <w:rPr>
                <w:rFonts w:ascii="Times New Roman" w:hAnsi="Times New Roman" w:cs="Times New Roman"/>
                <w:i/>
                <w:sz w:val="28"/>
                <w:szCs w:val="28"/>
              </w:rPr>
            </w:pPr>
            <w:r w:rsidRPr="004B3B19">
              <w:rPr>
                <w:rFonts w:ascii="Times New Roman" w:hAnsi="Times New Roman" w:cs="Times New Roman"/>
                <w:i/>
                <w:sz w:val="28"/>
                <w:szCs w:val="28"/>
              </w:rPr>
              <w:t>Bố Trạ</w:t>
            </w:r>
            <w:r w:rsidR="0040415C">
              <w:rPr>
                <w:rFonts w:ascii="Times New Roman" w:hAnsi="Times New Roman" w:cs="Times New Roman"/>
                <w:i/>
                <w:sz w:val="28"/>
                <w:szCs w:val="28"/>
              </w:rPr>
              <w:t xml:space="preserve">ch, ngày  16 </w:t>
            </w:r>
            <w:r w:rsidR="00C879AD">
              <w:rPr>
                <w:rFonts w:ascii="Times New Roman" w:hAnsi="Times New Roman" w:cs="Times New Roman"/>
                <w:i/>
                <w:sz w:val="28"/>
                <w:szCs w:val="28"/>
              </w:rPr>
              <w:t>tháng 01</w:t>
            </w:r>
            <w:r w:rsidR="00664214">
              <w:rPr>
                <w:rFonts w:ascii="Times New Roman" w:hAnsi="Times New Roman" w:cs="Times New Roman"/>
                <w:i/>
                <w:sz w:val="28"/>
                <w:szCs w:val="28"/>
              </w:rPr>
              <w:t xml:space="preserve"> </w:t>
            </w:r>
            <w:r w:rsidRPr="004B3B19">
              <w:rPr>
                <w:rFonts w:ascii="Times New Roman" w:hAnsi="Times New Roman" w:cs="Times New Roman"/>
                <w:i/>
                <w:sz w:val="28"/>
                <w:szCs w:val="28"/>
              </w:rPr>
              <w:t>năm 201</w:t>
            </w:r>
            <w:r w:rsidR="00990FDF">
              <w:rPr>
                <w:rFonts w:ascii="Times New Roman" w:hAnsi="Times New Roman" w:cs="Times New Roman"/>
                <w:i/>
                <w:sz w:val="28"/>
                <w:szCs w:val="28"/>
              </w:rPr>
              <w:t>7</w:t>
            </w:r>
          </w:p>
        </w:tc>
      </w:tr>
    </w:tbl>
    <w:p w:rsidR="007E732B" w:rsidRDefault="007E732B" w:rsidP="00107BE5">
      <w:pPr>
        <w:spacing w:after="0" w:line="240" w:lineRule="auto"/>
        <w:jc w:val="center"/>
        <w:rPr>
          <w:rFonts w:ascii="Times New Roman" w:hAnsi="Times New Roman" w:cs="Times New Roman"/>
          <w:b/>
          <w:sz w:val="28"/>
          <w:szCs w:val="28"/>
        </w:rPr>
      </w:pPr>
    </w:p>
    <w:p w:rsidR="004B3B19" w:rsidRPr="00664214" w:rsidRDefault="009D6DBE" w:rsidP="00107BE5">
      <w:pPr>
        <w:spacing w:after="0" w:line="240" w:lineRule="auto"/>
        <w:jc w:val="center"/>
        <w:rPr>
          <w:rFonts w:ascii="Times New Roman" w:hAnsi="Times New Roman" w:cs="Times New Roman"/>
          <w:b/>
          <w:sz w:val="28"/>
          <w:szCs w:val="28"/>
        </w:rPr>
      </w:pPr>
      <w:r w:rsidRPr="00664214">
        <w:rPr>
          <w:rFonts w:ascii="Times New Roman" w:hAnsi="Times New Roman" w:cs="Times New Roman"/>
          <w:b/>
          <w:sz w:val="28"/>
          <w:szCs w:val="28"/>
        </w:rPr>
        <w:t>KẾ HOẠCH</w:t>
      </w:r>
    </w:p>
    <w:p w:rsidR="009D6DBE" w:rsidRPr="00664214" w:rsidRDefault="009D6DBE" w:rsidP="00107BE5">
      <w:pPr>
        <w:spacing w:after="0" w:line="240" w:lineRule="auto"/>
        <w:jc w:val="center"/>
        <w:rPr>
          <w:rFonts w:ascii="Times New Roman" w:hAnsi="Times New Roman" w:cs="Times New Roman"/>
          <w:b/>
          <w:sz w:val="28"/>
          <w:szCs w:val="28"/>
        </w:rPr>
      </w:pPr>
      <w:r w:rsidRPr="00664214">
        <w:rPr>
          <w:rFonts w:ascii="Times New Roman" w:hAnsi="Times New Roman" w:cs="Times New Roman"/>
          <w:b/>
          <w:sz w:val="28"/>
          <w:szCs w:val="28"/>
        </w:rPr>
        <w:t xml:space="preserve">Thực hiện công tác </w:t>
      </w:r>
      <w:r w:rsidR="003031F0">
        <w:rPr>
          <w:rFonts w:ascii="Times New Roman" w:hAnsi="Times New Roman" w:cs="Times New Roman"/>
          <w:b/>
          <w:sz w:val="28"/>
          <w:szCs w:val="28"/>
        </w:rPr>
        <w:t xml:space="preserve">thẩm định, </w:t>
      </w:r>
      <w:r w:rsidRPr="00664214">
        <w:rPr>
          <w:rFonts w:ascii="Times New Roman" w:hAnsi="Times New Roman" w:cs="Times New Roman"/>
          <w:b/>
          <w:sz w:val="28"/>
          <w:szCs w:val="28"/>
        </w:rPr>
        <w:t xml:space="preserve">kiểm tra, rà soát </w:t>
      </w:r>
    </w:p>
    <w:p w:rsidR="009D6DBE" w:rsidRDefault="009D6DBE" w:rsidP="00107BE5">
      <w:pPr>
        <w:spacing w:after="0" w:line="240" w:lineRule="auto"/>
        <w:jc w:val="center"/>
        <w:rPr>
          <w:rFonts w:ascii="Times New Roman" w:hAnsi="Times New Roman" w:cs="Times New Roman"/>
          <w:b/>
          <w:sz w:val="28"/>
          <w:szCs w:val="28"/>
        </w:rPr>
      </w:pPr>
      <w:r w:rsidRPr="00664214">
        <w:rPr>
          <w:rFonts w:ascii="Times New Roman" w:hAnsi="Times New Roman" w:cs="Times New Roman"/>
          <w:b/>
          <w:sz w:val="28"/>
          <w:szCs w:val="28"/>
        </w:rPr>
        <w:t>văn bản quy phạm pháp luật năm 201</w:t>
      </w:r>
      <w:r w:rsidR="009237E5">
        <w:rPr>
          <w:rFonts w:ascii="Times New Roman" w:hAnsi="Times New Roman" w:cs="Times New Roman"/>
          <w:b/>
          <w:sz w:val="28"/>
          <w:szCs w:val="28"/>
        </w:rPr>
        <w:t xml:space="preserve">7 </w:t>
      </w:r>
      <w:r w:rsidRPr="00664214">
        <w:rPr>
          <w:rFonts w:ascii="Times New Roman" w:hAnsi="Times New Roman" w:cs="Times New Roman"/>
          <w:b/>
          <w:sz w:val="28"/>
          <w:szCs w:val="28"/>
        </w:rPr>
        <w:t xml:space="preserve">trên địa bàn </w:t>
      </w:r>
      <w:r w:rsidR="00F016CE" w:rsidRPr="00664214">
        <w:rPr>
          <w:rFonts w:ascii="Times New Roman" w:hAnsi="Times New Roman" w:cs="Times New Roman"/>
          <w:b/>
          <w:sz w:val="28"/>
          <w:szCs w:val="28"/>
        </w:rPr>
        <w:t>huyện</w:t>
      </w:r>
    </w:p>
    <w:p w:rsidR="00664214" w:rsidRPr="00664214" w:rsidRDefault="00731DA9" w:rsidP="00664214">
      <w:pPr>
        <w:spacing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1905</wp:posOffset>
                </wp:positionV>
                <wp:extent cx="1133475" cy="635"/>
                <wp:effectExtent l="11430" t="5715" r="762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7.7pt;margin-top:.15pt;width:89.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vL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"/>
            </w:pict>
          </mc:Fallback>
        </mc:AlternateContent>
      </w:r>
    </w:p>
    <w:p w:rsidR="0068343F" w:rsidRPr="0068343F" w:rsidRDefault="0068343F" w:rsidP="009E4285">
      <w:pPr>
        <w:widowControl w:val="0"/>
        <w:spacing w:after="120"/>
        <w:ind w:firstLine="720"/>
        <w:jc w:val="both"/>
        <w:rPr>
          <w:rFonts w:ascii="Times New Roman" w:eastAsia="Calibri" w:hAnsi="Times New Roman" w:cs="Times New Roman"/>
          <w:i/>
          <w:color w:val="000000"/>
          <w:spacing w:val="2"/>
          <w:sz w:val="28"/>
          <w:szCs w:val="28"/>
        </w:rPr>
      </w:pPr>
      <w:r w:rsidRPr="0068343F">
        <w:rPr>
          <w:rFonts w:ascii="Times New Roman" w:eastAsia="Calibri" w:hAnsi="Times New Roman" w:cs="Times New Roman"/>
          <w:color w:val="000000"/>
          <w:spacing w:val="2"/>
          <w:sz w:val="28"/>
          <w:szCs w:val="28"/>
        </w:rPr>
        <w:t xml:space="preserve">Thực hiện Luật Ban hành văn bản quy phạm pháp luật (QPPL) năm 2015; Nghị định số 34/2016/NĐ-CP </w:t>
      </w:r>
      <w:r w:rsidRPr="0068343F">
        <w:rPr>
          <w:rFonts w:ascii="Times New Roman" w:eastAsia="Calibri" w:hAnsi="Times New Roman" w:cs="Times New Roman"/>
          <w:spacing w:val="-4"/>
          <w:sz w:val="28"/>
          <w:szCs w:val="28"/>
        </w:rPr>
        <w:t>ngày 14/5/2016 của Chính phủ quy định chi tiết một số điều và biện pháp thi hành Luật Ban hành văn bản QPPL,</w:t>
      </w:r>
      <w:r w:rsidRPr="0068343F">
        <w:rPr>
          <w:rFonts w:ascii="Times New Roman" w:eastAsia="Calibri" w:hAnsi="Times New Roman" w:cs="Times New Roman"/>
          <w:color w:val="000000"/>
          <w:spacing w:val="2"/>
          <w:sz w:val="28"/>
          <w:szCs w:val="28"/>
        </w:rPr>
        <w:t xml:space="preserve"> Ủy ban nhân dân </w:t>
      </w:r>
      <w:r>
        <w:rPr>
          <w:rFonts w:ascii="Times New Roman" w:hAnsi="Times New Roman" w:cs="Times New Roman"/>
          <w:color w:val="000000"/>
          <w:spacing w:val="2"/>
          <w:sz w:val="28"/>
          <w:szCs w:val="28"/>
        </w:rPr>
        <w:t>huyện</w:t>
      </w:r>
      <w:r w:rsidRPr="0068343F">
        <w:rPr>
          <w:rFonts w:ascii="Times New Roman" w:eastAsia="Calibri" w:hAnsi="Times New Roman" w:cs="Times New Roman"/>
          <w:color w:val="000000"/>
          <w:spacing w:val="2"/>
          <w:sz w:val="28"/>
          <w:szCs w:val="28"/>
        </w:rPr>
        <w:t xml:space="preserve"> ban hành Kế hoạch thực hiện công tác</w:t>
      </w:r>
      <w:r>
        <w:rPr>
          <w:rFonts w:ascii="Times New Roman" w:hAnsi="Times New Roman" w:cs="Times New Roman"/>
          <w:color w:val="000000"/>
          <w:spacing w:val="2"/>
          <w:sz w:val="28"/>
          <w:szCs w:val="28"/>
        </w:rPr>
        <w:t xml:space="preserve"> thẩm định,</w:t>
      </w:r>
      <w:r w:rsidRPr="0068343F">
        <w:rPr>
          <w:rFonts w:ascii="Times New Roman" w:eastAsia="Calibri" w:hAnsi="Times New Roman" w:cs="Times New Roman"/>
          <w:color w:val="000000"/>
          <w:spacing w:val="2"/>
          <w:sz w:val="28"/>
          <w:szCs w:val="28"/>
        </w:rPr>
        <w:t xml:space="preserve"> kiể</w:t>
      </w:r>
      <w:r w:rsidR="00B74F5F">
        <w:rPr>
          <w:rFonts w:ascii="Times New Roman" w:hAnsi="Times New Roman" w:cs="Times New Roman"/>
          <w:color w:val="000000"/>
          <w:spacing w:val="2"/>
          <w:sz w:val="28"/>
          <w:szCs w:val="28"/>
        </w:rPr>
        <w:t xml:space="preserve">m tra, rà soát </w:t>
      </w:r>
      <w:r w:rsidRPr="0068343F">
        <w:rPr>
          <w:rFonts w:ascii="Times New Roman" w:eastAsia="Calibri" w:hAnsi="Times New Roman" w:cs="Times New Roman"/>
          <w:color w:val="000000"/>
          <w:spacing w:val="2"/>
          <w:sz w:val="28"/>
          <w:szCs w:val="28"/>
        </w:rPr>
        <w:t xml:space="preserve">văn bản QPPL năm 2017 trên địa bàn </w:t>
      </w:r>
      <w:r>
        <w:rPr>
          <w:rFonts w:ascii="Times New Roman" w:hAnsi="Times New Roman" w:cs="Times New Roman"/>
          <w:color w:val="000000"/>
          <w:spacing w:val="2"/>
          <w:sz w:val="28"/>
          <w:szCs w:val="28"/>
        </w:rPr>
        <w:t>huyện</w:t>
      </w:r>
      <w:r w:rsidRPr="0068343F">
        <w:rPr>
          <w:rFonts w:ascii="Times New Roman" w:eastAsia="Calibri" w:hAnsi="Times New Roman" w:cs="Times New Roman"/>
          <w:color w:val="000000"/>
          <w:spacing w:val="2"/>
          <w:sz w:val="28"/>
          <w:szCs w:val="28"/>
        </w:rPr>
        <w:t xml:space="preserve"> như sau:</w:t>
      </w:r>
    </w:p>
    <w:p w:rsidR="00F016CE" w:rsidRPr="00664214" w:rsidRDefault="00F016CE" w:rsidP="009E4285">
      <w:pPr>
        <w:spacing w:before="60" w:after="120" w:line="240" w:lineRule="auto"/>
        <w:ind w:firstLine="720"/>
        <w:jc w:val="both"/>
        <w:rPr>
          <w:rFonts w:ascii="Times New Roman" w:hAnsi="Times New Roman" w:cs="Times New Roman"/>
          <w:b/>
          <w:sz w:val="28"/>
          <w:szCs w:val="28"/>
        </w:rPr>
      </w:pPr>
      <w:r w:rsidRPr="00664214">
        <w:rPr>
          <w:rFonts w:ascii="Times New Roman" w:hAnsi="Times New Roman" w:cs="Times New Roman"/>
          <w:b/>
          <w:sz w:val="28"/>
          <w:szCs w:val="28"/>
        </w:rPr>
        <w:t>I. MỤC ĐÍCH, YÊU CẦU</w:t>
      </w:r>
    </w:p>
    <w:p w:rsidR="00F016CE" w:rsidRPr="00664214" w:rsidRDefault="00F016CE" w:rsidP="009E4285">
      <w:pPr>
        <w:spacing w:before="60" w:after="120" w:line="240" w:lineRule="auto"/>
        <w:ind w:firstLine="720"/>
        <w:jc w:val="both"/>
        <w:rPr>
          <w:rFonts w:ascii="Times New Roman" w:hAnsi="Times New Roman" w:cs="Times New Roman"/>
          <w:b/>
          <w:sz w:val="28"/>
          <w:szCs w:val="28"/>
        </w:rPr>
      </w:pPr>
      <w:r w:rsidRPr="00664214">
        <w:rPr>
          <w:rFonts w:ascii="Times New Roman" w:hAnsi="Times New Roman" w:cs="Times New Roman"/>
          <w:b/>
          <w:sz w:val="28"/>
          <w:szCs w:val="28"/>
        </w:rPr>
        <w:t>1. Mục đích</w:t>
      </w:r>
    </w:p>
    <w:p w:rsidR="004F4856" w:rsidRPr="004F4856" w:rsidRDefault="004F4856" w:rsidP="009E4285">
      <w:pPr>
        <w:pStyle w:val="NormalWeb"/>
        <w:shd w:val="clear" w:color="auto" w:fill="FFFFFF"/>
        <w:spacing w:before="0" w:beforeAutospacing="0" w:after="120" w:afterAutospacing="0"/>
        <w:ind w:firstLine="654"/>
        <w:jc w:val="both"/>
        <w:rPr>
          <w:color w:val="000000"/>
          <w:sz w:val="28"/>
          <w:szCs w:val="28"/>
        </w:rPr>
      </w:pPr>
      <w:r w:rsidRPr="008B3040">
        <w:rPr>
          <w:b/>
          <w:color w:val="000000"/>
          <w:spacing w:val="2"/>
          <w:sz w:val="28"/>
          <w:szCs w:val="28"/>
        </w:rPr>
        <w:t>-</w:t>
      </w:r>
      <w:r w:rsidRPr="00983F18">
        <w:rPr>
          <w:color w:val="000000"/>
          <w:spacing w:val="2"/>
          <w:sz w:val="28"/>
          <w:szCs w:val="28"/>
        </w:rPr>
        <w:t xml:space="preserve"> Thông qua hoạt động </w:t>
      </w:r>
      <w:r w:rsidR="00497317">
        <w:rPr>
          <w:color w:val="000000"/>
          <w:spacing w:val="2"/>
          <w:sz w:val="28"/>
          <w:szCs w:val="28"/>
        </w:rPr>
        <w:t xml:space="preserve">thẩm định, </w:t>
      </w:r>
      <w:r w:rsidRPr="00983F18">
        <w:rPr>
          <w:color w:val="000000"/>
          <w:spacing w:val="2"/>
          <w:sz w:val="28"/>
          <w:szCs w:val="28"/>
        </w:rPr>
        <w:t xml:space="preserve">kiểm tra, rà soát </w:t>
      </w:r>
      <w:r w:rsidRPr="00983F18">
        <w:rPr>
          <w:color w:val="000000"/>
          <w:sz w:val="28"/>
          <w:szCs w:val="28"/>
        </w:rPr>
        <w:t>để kịp thời phát hiện và xử lý theo thẩm quyền hoặc kiến nghị</w:t>
      </w:r>
      <w:r w:rsidR="00497317">
        <w:rPr>
          <w:color w:val="000000"/>
          <w:sz w:val="28"/>
          <w:szCs w:val="28"/>
        </w:rPr>
        <w:t xml:space="preserve"> cấp có thẩm quyền</w:t>
      </w:r>
      <w:r w:rsidRPr="00983F18">
        <w:rPr>
          <w:color w:val="000000"/>
          <w:sz w:val="28"/>
          <w:szCs w:val="28"/>
        </w:rPr>
        <w:t xml:space="preserve"> xử lý các quy định trái pháp luật, mâu thuẫn, chồng chéo, hết hiệu lực hoặc khôn</w:t>
      </w:r>
      <w:r w:rsidR="008B3040">
        <w:rPr>
          <w:color w:val="000000"/>
          <w:sz w:val="28"/>
          <w:szCs w:val="28"/>
        </w:rPr>
        <w:t xml:space="preserve">g còn phù hợp, bảo đảm tính hợp </w:t>
      </w:r>
      <w:r w:rsidRPr="00983F18">
        <w:rPr>
          <w:color w:val="000000"/>
          <w:sz w:val="28"/>
          <w:szCs w:val="28"/>
        </w:rPr>
        <w:t xml:space="preserve">hiến, hợp pháp, thống nhất, đồng bộ của hệ thống pháp luật và phù hợp với tình hình phát triển kinh tế </w:t>
      </w:r>
      <w:r w:rsidRPr="008B3040">
        <w:rPr>
          <w:b/>
          <w:color w:val="000000"/>
          <w:sz w:val="28"/>
          <w:szCs w:val="28"/>
        </w:rPr>
        <w:t>-</w:t>
      </w:r>
      <w:r w:rsidRPr="00983F18">
        <w:rPr>
          <w:color w:val="000000"/>
          <w:sz w:val="28"/>
          <w:szCs w:val="28"/>
        </w:rPr>
        <w:t xml:space="preserve"> xã hội của địa phương.</w:t>
      </w:r>
    </w:p>
    <w:p w:rsidR="00F016CE" w:rsidRDefault="00F016CE"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w:t>
      </w:r>
      <w:r>
        <w:rPr>
          <w:rFonts w:ascii="Times New Roman" w:hAnsi="Times New Roman" w:cs="Times New Roman"/>
          <w:sz w:val="28"/>
          <w:szCs w:val="28"/>
        </w:rPr>
        <w:t xml:space="preserve"> Nâng cao chất lượng công tác </w:t>
      </w:r>
      <w:r w:rsidR="00FA2089">
        <w:rPr>
          <w:rFonts w:ascii="Times New Roman" w:hAnsi="Times New Roman" w:cs="Times New Roman"/>
          <w:sz w:val="28"/>
          <w:szCs w:val="28"/>
        </w:rPr>
        <w:t xml:space="preserve">thẩm định, </w:t>
      </w:r>
      <w:r>
        <w:rPr>
          <w:rFonts w:ascii="Times New Roman" w:hAnsi="Times New Roman" w:cs="Times New Roman"/>
          <w:sz w:val="28"/>
          <w:szCs w:val="28"/>
        </w:rPr>
        <w:t>kiểm tra, rà soát theo thẩm quyền và tự kiểm tra, xử lý văn bản QPPL theo quy định hoặc khi có yêu cầu, kiến nghị, khiếu nại của cơ quan, tổ chức, cá nhân và các cơ quan thông tin đại chúng.</w:t>
      </w:r>
    </w:p>
    <w:p w:rsidR="00F016CE" w:rsidRPr="00DB3F63" w:rsidRDefault="00F016CE" w:rsidP="009E4285">
      <w:pPr>
        <w:spacing w:before="60" w:after="120" w:line="240" w:lineRule="auto"/>
        <w:ind w:firstLine="720"/>
        <w:jc w:val="both"/>
        <w:rPr>
          <w:rFonts w:ascii="Times New Roman" w:hAnsi="Times New Roman" w:cs="Times New Roman"/>
          <w:b/>
          <w:sz w:val="28"/>
          <w:szCs w:val="28"/>
        </w:rPr>
      </w:pPr>
      <w:r w:rsidRPr="00DB3F63">
        <w:rPr>
          <w:rFonts w:ascii="Times New Roman" w:hAnsi="Times New Roman" w:cs="Times New Roman"/>
          <w:b/>
          <w:sz w:val="28"/>
          <w:szCs w:val="28"/>
        </w:rPr>
        <w:t>2. Yêu cầu</w:t>
      </w:r>
    </w:p>
    <w:p w:rsidR="0043335E" w:rsidRPr="00983F18" w:rsidRDefault="0043335E" w:rsidP="009E4285">
      <w:pPr>
        <w:widowControl w:val="0"/>
        <w:spacing w:after="120"/>
        <w:ind w:firstLine="720"/>
        <w:jc w:val="both"/>
        <w:rPr>
          <w:rFonts w:ascii="Calibri" w:eastAsia="Calibri" w:hAnsi="Calibri" w:cs="Times New Roman"/>
          <w:color w:val="000000"/>
          <w:spacing w:val="2"/>
        </w:rPr>
      </w:pPr>
      <w:r w:rsidRPr="008B3040">
        <w:rPr>
          <w:rFonts w:ascii="Times New Roman" w:eastAsia="Calibri" w:hAnsi="Times New Roman" w:cs="Times New Roman"/>
          <w:b/>
          <w:color w:val="000000"/>
          <w:spacing w:val="2"/>
          <w:sz w:val="28"/>
          <w:szCs w:val="28"/>
        </w:rPr>
        <w:t xml:space="preserve">- </w:t>
      </w:r>
      <w:r w:rsidRPr="0043335E">
        <w:rPr>
          <w:rFonts w:ascii="Times New Roman" w:eastAsia="Calibri" w:hAnsi="Times New Roman" w:cs="Times New Roman"/>
          <w:color w:val="000000"/>
          <w:spacing w:val="2"/>
          <w:sz w:val="28"/>
          <w:szCs w:val="28"/>
        </w:rPr>
        <w:t xml:space="preserve">Đảm bảo 100% văn bản QPPL của </w:t>
      </w:r>
      <w:r w:rsidRPr="0043335E">
        <w:rPr>
          <w:rFonts w:ascii="Times New Roman" w:eastAsia="Calibri" w:hAnsi="Times New Roman" w:cs="Times New Roman"/>
          <w:color w:val="000000"/>
          <w:sz w:val="28"/>
          <w:szCs w:val="28"/>
        </w:rPr>
        <w:t>Hội đồng nhân dân</w:t>
      </w:r>
      <w:r w:rsidRPr="0043335E">
        <w:rPr>
          <w:rFonts w:ascii="Times New Roman" w:eastAsia="Calibri" w:hAnsi="Times New Roman" w:cs="Times New Roman"/>
          <w:color w:val="000000"/>
          <w:spacing w:val="2"/>
          <w:sz w:val="28"/>
          <w:szCs w:val="28"/>
        </w:rPr>
        <w:t>, Ủy ban nhân dân các cấ</w:t>
      </w:r>
      <w:r w:rsidR="00497317">
        <w:rPr>
          <w:rFonts w:ascii="Times New Roman" w:eastAsia="Calibri" w:hAnsi="Times New Roman" w:cs="Times New Roman"/>
          <w:color w:val="000000"/>
          <w:spacing w:val="2"/>
          <w:sz w:val="28"/>
          <w:szCs w:val="28"/>
        </w:rPr>
        <w:t xml:space="preserve">p được thẩm định, </w:t>
      </w:r>
      <w:r w:rsidRPr="0043335E">
        <w:rPr>
          <w:rFonts w:ascii="Times New Roman" w:eastAsia="Calibri" w:hAnsi="Times New Roman" w:cs="Times New Roman"/>
          <w:color w:val="000000"/>
          <w:spacing w:val="2"/>
          <w:sz w:val="28"/>
          <w:szCs w:val="28"/>
        </w:rPr>
        <w:t>tự kiểm tra,</w:t>
      </w:r>
      <w:r w:rsidR="00FA2089">
        <w:rPr>
          <w:rFonts w:ascii="Times New Roman" w:eastAsia="Calibri" w:hAnsi="Times New Roman" w:cs="Times New Roman"/>
          <w:color w:val="000000"/>
          <w:spacing w:val="2"/>
          <w:sz w:val="28"/>
          <w:szCs w:val="28"/>
        </w:rPr>
        <w:t xml:space="preserve"> kiểm tra </w:t>
      </w:r>
      <w:r w:rsidRPr="0043335E">
        <w:rPr>
          <w:rFonts w:ascii="Times New Roman" w:eastAsia="Calibri" w:hAnsi="Times New Roman" w:cs="Times New Roman"/>
          <w:color w:val="000000"/>
          <w:spacing w:val="2"/>
          <w:sz w:val="28"/>
          <w:szCs w:val="28"/>
        </w:rPr>
        <w:t xml:space="preserve"> phát hiện những sai sót để kịp thờ</w:t>
      </w:r>
      <w:r w:rsidR="00FA2089">
        <w:rPr>
          <w:rFonts w:ascii="Times New Roman" w:eastAsia="Calibri" w:hAnsi="Times New Roman" w:cs="Times New Roman"/>
          <w:color w:val="000000"/>
          <w:spacing w:val="2"/>
          <w:sz w:val="28"/>
          <w:szCs w:val="28"/>
        </w:rPr>
        <w:t>i</w:t>
      </w:r>
      <w:r w:rsidRPr="0043335E">
        <w:rPr>
          <w:rFonts w:ascii="Times New Roman" w:eastAsia="Calibri" w:hAnsi="Times New Roman" w:cs="Times New Roman"/>
          <w:color w:val="000000"/>
          <w:spacing w:val="2"/>
          <w:sz w:val="28"/>
          <w:szCs w:val="28"/>
        </w:rPr>
        <w:t xml:space="preserve"> xử lý theo thẩm quyền</w:t>
      </w:r>
      <w:r w:rsidRPr="00983F18">
        <w:rPr>
          <w:rFonts w:ascii="Calibri" w:eastAsia="Calibri" w:hAnsi="Calibri" w:cs="Times New Roman"/>
          <w:color w:val="000000"/>
          <w:spacing w:val="2"/>
        </w:rPr>
        <w:t>.</w:t>
      </w:r>
    </w:p>
    <w:p w:rsidR="00F016CE" w:rsidRDefault="00F016CE"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w:t>
      </w:r>
      <w:r>
        <w:rPr>
          <w:rFonts w:ascii="Times New Roman" w:hAnsi="Times New Roman" w:cs="Times New Roman"/>
          <w:sz w:val="28"/>
          <w:szCs w:val="28"/>
        </w:rPr>
        <w:t xml:space="preserve"> </w:t>
      </w:r>
      <w:r w:rsidR="003F7142">
        <w:rPr>
          <w:rFonts w:ascii="Times New Roman" w:hAnsi="Times New Roman" w:cs="Times New Roman"/>
          <w:sz w:val="28"/>
          <w:szCs w:val="28"/>
        </w:rPr>
        <w:t>Công tác</w:t>
      </w:r>
      <w:r w:rsidR="00FA2089">
        <w:rPr>
          <w:rFonts w:ascii="Times New Roman" w:hAnsi="Times New Roman" w:cs="Times New Roman"/>
          <w:sz w:val="28"/>
          <w:szCs w:val="28"/>
        </w:rPr>
        <w:t xml:space="preserve"> thẩm định, </w:t>
      </w:r>
      <w:r w:rsidR="003F7142">
        <w:rPr>
          <w:rFonts w:ascii="Times New Roman" w:hAnsi="Times New Roman" w:cs="Times New Roman"/>
          <w:sz w:val="28"/>
          <w:szCs w:val="28"/>
        </w:rPr>
        <w:t xml:space="preserve"> tự kiểm tra, kiểm tra theo thẩm quyền và rà soát </w:t>
      </w:r>
      <w:r w:rsidR="00FD02E5">
        <w:rPr>
          <w:rFonts w:ascii="Times New Roman" w:hAnsi="Times New Roman" w:cs="Times New Roman"/>
          <w:sz w:val="28"/>
          <w:szCs w:val="28"/>
        </w:rPr>
        <w:t>văn bản QPPL phải được tiến hành thường xuyên</w:t>
      </w:r>
      <w:r w:rsidR="0037586B">
        <w:rPr>
          <w:rFonts w:ascii="Times New Roman" w:hAnsi="Times New Roman" w:cs="Times New Roman"/>
          <w:sz w:val="28"/>
          <w:szCs w:val="28"/>
        </w:rPr>
        <w:t>, toàn diện, kịp thời, đúng trình tự theo quy định của pháp luật; có sự phối hợp chặt chẽ giữa các cơ quan tham mưu ban hành văn bản và cơ quan được giao làm đầu mối thực hiện tự kiểm tra văn bản.</w:t>
      </w:r>
    </w:p>
    <w:p w:rsidR="0043335E" w:rsidRPr="0043335E" w:rsidRDefault="0037586B" w:rsidP="009E4285">
      <w:pPr>
        <w:widowControl w:val="0"/>
        <w:spacing w:after="120"/>
        <w:ind w:firstLine="720"/>
        <w:jc w:val="both"/>
        <w:rPr>
          <w:rFonts w:ascii="Times New Roman" w:eastAsia="Calibri" w:hAnsi="Times New Roman" w:cs="Times New Roman"/>
          <w:color w:val="000000"/>
          <w:sz w:val="28"/>
          <w:szCs w:val="28"/>
        </w:rPr>
      </w:pPr>
      <w:r w:rsidRPr="002C11C3">
        <w:rPr>
          <w:rFonts w:ascii="Times New Roman" w:hAnsi="Times New Roman" w:cs="Times New Roman"/>
          <w:b/>
          <w:sz w:val="28"/>
          <w:szCs w:val="28"/>
        </w:rPr>
        <w:t>-</w:t>
      </w:r>
      <w:r w:rsidRPr="0043335E">
        <w:rPr>
          <w:rFonts w:ascii="Times New Roman" w:hAnsi="Times New Roman" w:cs="Times New Roman"/>
          <w:sz w:val="28"/>
          <w:szCs w:val="28"/>
        </w:rPr>
        <w:t xml:space="preserve"> Các </w:t>
      </w:r>
      <w:r w:rsidR="00DB3F63" w:rsidRPr="0043335E">
        <w:rPr>
          <w:rFonts w:ascii="Times New Roman" w:hAnsi="Times New Roman" w:cs="Times New Roman"/>
          <w:sz w:val="28"/>
          <w:szCs w:val="28"/>
        </w:rPr>
        <w:t>phòng</w:t>
      </w:r>
      <w:r w:rsidR="00AF5C83" w:rsidRPr="0043335E">
        <w:rPr>
          <w:rFonts w:ascii="Times New Roman" w:hAnsi="Times New Roman" w:cs="Times New Roman"/>
          <w:sz w:val="28"/>
          <w:szCs w:val="28"/>
        </w:rPr>
        <w:t>,</w:t>
      </w:r>
      <w:r w:rsidR="00DB3F63" w:rsidRPr="0043335E">
        <w:rPr>
          <w:rFonts w:ascii="Times New Roman" w:hAnsi="Times New Roman" w:cs="Times New Roman"/>
          <w:sz w:val="28"/>
          <w:szCs w:val="28"/>
        </w:rPr>
        <w:t xml:space="preserve"> ban</w:t>
      </w:r>
      <w:r w:rsidR="00FA2089">
        <w:rPr>
          <w:rFonts w:ascii="Times New Roman" w:hAnsi="Times New Roman" w:cs="Times New Roman"/>
          <w:sz w:val="28"/>
          <w:szCs w:val="28"/>
        </w:rPr>
        <w:t xml:space="preserve"> thuộc UBND huyện</w:t>
      </w:r>
      <w:r w:rsidR="00AF5C83" w:rsidRPr="0043335E">
        <w:rPr>
          <w:rFonts w:ascii="Times New Roman" w:hAnsi="Times New Roman" w:cs="Times New Roman"/>
          <w:sz w:val="28"/>
          <w:szCs w:val="28"/>
        </w:rPr>
        <w:t>; UBND các xã, thị trấn</w:t>
      </w:r>
      <w:r w:rsidRPr="0043335E">
        <w:rPr>
          <w:rFonts w:ascii="Times New Roman" w:hAnsi="Times New Roman" w:cs="Times New Roman"/>
          <w:sz w:val="28"/>
          <w:szCs w:val="28"/>
        </w:rPr>
        <w:t xml:space="preserve"> </w:t>
      </w:r>
      <w:r w:rsidR="0043335E" w:rsidRPr="0043335E">
        <w:rPr>
          <w:rFonts w:ascii="Times New Roman" w:eastAsia="Calibri" w:hAnsi="Times New Roman" w:cs="Times New Roman"/>
          <w:color w:val="000000"/>
          <w:sz w:val="28"/>
          <w:szCs w:val="28"/>
        </w:rPr>
        <w:t xml:space="preserve">thực hiện nghiêm túc, đầy đủ trách nhiệm trong việc thực hiện; bảo đảm đúng chức năng, nhiệm vụ, quyền hạn và trách nhiệm được giao; bảo đảm chất lượng, hiệu quả công tác </w:t>
      </w:r>
      <w:r w:rsidR="0043335E">
        <w:rPr>
          <w:rFonts w:ascii="Times New Roman" w:hAnsi="Times New Roman" w:cs="Times New Roman"/>
          <w:color w:val="000000"/>
          <w:sz w:val="28"/>
          <w:szCs w:val="28"/>
        </w:rPr>
        <w:t xml:space="preserve">thẩm định, </w:t>
      </w:r>
      <w:r w:rsidR="0043335E" w:rsidRPr="0043335E">
        <w:rPr>
          <w:rFonts w:ascii="Times New Roman" w:eastAsia="Calibri" w:hAnsi="Times New Roman" w:cs="Times New Roman"/>
          <w:color w:val="000000"/>
          <w:sz w:val="28"/>
          <w:szCs w:val="28"/>
        </w:rPr>
        <w:t>kiểm tra, rà soát, xử lý</w:t>
      </w:r>
      <w:r w:rsidR="0043335E" w:rsidRPr="0043335E">
        <w:rPr>
          <w:rStyle w:val="apple-converted-space"/>
          <w:rFonts w:ascii="Times New Roman" w:eastAsia="Calibri" w:hAnsi="Times New Roman" w:cs="Times New Roman"/>
          <w:color w:val="000000"/>
          <w:sz w:val="28"/>
          <w:szCs w:val="28"/>
        </w:rPr>
        <w:t> </w:t>
      </w:r>
      <w:r w:rsidR="0043335E" w:rsidRPr="0043335E">
        <w:rPr>
          <w:rFonts w:ascii="Times New Roman" w:eastAsia="Calibri" w:hAnsi="Times New Roman" w:cs="Times New Roman"/>
          <w:color w:val="000000"/>
          <w:sz w:val="28"/>
          <w:szCs w:val="28"/>
        </w:rPr>
        <w:t>văn bản.</w:t>
      </w:r>
    </w:p>
    <w:p w:rsidR="0037586B" w:rsidRDefault="0037586B" w:rsidP="009E4285">
      <w:pPr>
        <w:spacing w:before="60" w:after="120" w:line="240" w:lineRule="auto"/>
        <w:ind w:firstLine="720"/>
        <w:jc w:val="both"/>
        <w:rPr>
          <w:rFonts w:ascii="Times New Roman" w:hAnsi="Times New Roman" w:cs="Times New Roman"/>
          <w:b/>
          <w:sz w:val="28"/>
          <w:szCs w:val="28"/>
        </w:rPr>
      </w:pPr>
      <w:r w:rsidRPr="00DB3F63">
        <w:rPr>
          <w:rFonts w:ascii="Times New Roman" w:hAnsi="Times New Roman" w:cs="Times New Roman"/>
          <w:b/>
          <w:sz w:val="28"/>
          <w:szCs w:val="28"/>
        </w:rPr>
        <w:t>II. NỘI DUNG CÔNG VIỆC</w:t>
      </w:r>
    </w:p>
    <w:p w:rsidR="005A4104" w:rsidRDefault="00F0069A" w:rsidP="00F0069A">
      <w:pPr>
        <w:pStyle w:val="ListParagraph"/>
        <w:numPr>
          <w:ilvl w:val="0"/>
          <w:numId w:val="1"/>
        </w:numPr>
        <w:spacing w:before="60" w:after="120" w:line="240" w:lineRule="auto"/>
        <w:jc w:val="both"/>
        <w:rPr>
          <w:rFonts w:ascii="Times New Roman" w:hAnsi="Times New Roman" w:cs="Times New Roman"/>
          <w:b/>
          <w:sz w:val="28"/>
          <w:szCs w:val="28"/>
        </w:rPr>
      </w:pPr>
      <w:r w:rsidRPr="00F0069A">
        <w:rPr>
          <w:rFonts w:ascii="Times New Roman" w:hAnsi="Times New Roman" w:cs="Times New Roman"/>
          <w:b/>
          <w:sz w:val="28"/>
          <w:szCs w:val="28"/>
        </w:rPr>
        <w:t xml:space="preserve">Công tác thẩm định </w:t>
      </w:r>
      <w:r>
        <w:rPr>
          <w:rFonts w:ascii="Times New Roman" w:hAnsi="Times New Roman" w:cs="Times New Roman"/>
          <w:b/>
          <w:sz w:val="28"/>
          <w:szCs w:val="28"/>
        </w:rPr>
        <w:t xml:space="preserve">dự thảo </w:t>
      </w:r>
      <w:r w:rsidRPr="00F0069A">
        <w:rPr>
          <w:rFonts w:ascii="Times New Roman" w:hAnsi="Times New Roman" w:cs="Times New Roman"/>
          <w:b/>
          <w:sz w:val="28"/>
          <w:szCs w:val="28"/>
        </w:rPr>
        <w:t>văn bản QPPL</w:t>
      </w:r>
    </w:p>
    <w:p w:rsidR="00F0069A" w:rsidRPr="004A240C" w:rsidRDefault="00F0069A" w:rsidP="004A240C">
      <w:pPr>
        <w:spacing w:before="60" w:after="120"/>
        <w:ind w:firstLine="720"/>
        <w:jc w:val="both"/>
        <w:rPr>
          <w:rFonts w:ascii="Times New Roman" w:hAnsi="Times New Roman" w:cs="Times New Roman"/>
          <w:sz w:val="28"/>
          <w:szCs w:val="28"/>
        </w:rPr>
      </w:pPr>
      <w:r w:rsidRPr="00962B5F">
        <w:rPr>
          <w:rFonts w:ascii="Times New Roman" w:hAnsi="Times New Roman" w:cs="Times New Roman"/>
          <w:sz w:val="28"/>
          <w:szCs w:val="28"/>
        </w:rPr>
        <w:lastRenderedPageBreak/>
        <w:t>Phòng Tư pháp</w:t>
      </w:r>
      <w:r w:rsidR="003D544B">
        <w:rPr>
          <w:rFonts w:ascii="Times New Roman" w:hAnsi="Times New Roman" w:cs="Times New Roman"/>
          <w:sz w:val="28"/>
          <w:szCs w:val="28"/>
        </w:rPr>
        <w:t xml:space="preserve"> có trách nhiệm</w:t>
      </w:r>
      <w:r w:rsidRPr="00962B5F">
        <w:rPr>
          <w:rFonts w:ascii="Times New Roman" w:hAnsi="Times New Roman" w:cs="Times New Roman"/>
          <w:sz w:val="28"/>
          <w:szCs w:val="28"/>
        </w:rPr>
        <w:t xml:space="preserve"> giúp UBND huyện thực hiện việc thẩm định dự thảo văn bản QPPL</w:t>
      </w:r>
      <w:r w:rsidR="00EF4393">
        <w:rPr>
          <w:rFonts w:ascii="Times New Roman" w:hAnsi="Times New Roman" w:cs="Times New Roman"/>
          <w:sz w:val="28"/>
          <w:szCs w:val="28"/>
        </w:rPr>
        <w:t xml:space="preserve"> do HĐND và UBND huyện ban hành t</w:t>
      </w:r>
      <w:r w:rsidRPr="00962B5F">
        <w:rPr>
          <w:rFonts w:ascii="Times New Roman" w:hAnsi="Times New Roman" w:cs="Times New Roman"/>
          <w:sz w:val="28"/>
          <w:szCs w:val="28"/>
        </w:rPr>
        <w:t>rước khi tr</w:t>
      </w:r>
      <w:r w:rsidR="00EF4393">
        <w:rPr>
          <w:rFonts w:ascii="Times New Roman" w:hAnsi="Times New Roman" w:cs="Times New Roman"/>
          <w:sz w:val="28"/>
          <w:szCs w:val="28"/>
        </w:rPr>
        <w:t>ình.</w:t>
      </w:r>
      <w:r w:rsidR="00962B5F" w:rsidRPr="00962B5F">
        <w:rPr>
          <w:rFonts w:ascii="Times New Roman" w:hAnsi="Times New Roman" w:cs="Times New Roman"/>
          <w:sz w:val="28"/>
          <w:szCs w:val="28"/>
        </w:rPr>
        <w:t xml:space="preserve"> </w:t>
      </w:r>
      <w:r w:rsidR="00EF4393">
        <w:rPr>
          <w:rFonts w:ascii="Times New Roman" w:hAnsi="Times New Roman" w:cs="Times New Roman"/>
          <w:sz w:val="28"/>
          <w:szCs w:val="28"/>
        </w:rPr>
        <w:t>C</w:t>
      </w:r>
      <w:r w:rsidR="00962B5F" w:rsidRPr="00962B5F">
        <w:rPr>
          <w:rFonts w:ascii="Times New Roman" w:hAnsi="Times New Roman" w:cs="Times New Roman"/>
          <w:sz w:val="28"/>
          <w:szCs w:val="28"/>
        </w:rPr>
        <w:t>hậm nhất 10 ngày</w:t>
      </w:r>
      <w:r w:rsidR="00EF4393">
        <w:rPr>
          <w:rFonts w:ascii="Times New Roman" w:hAnsi="Times New Roman" w:cs="Times New Roman"/>
          <w:sz w:val="28"/>
          <w:szCs w:val="28"/>
        </w:rPr>
        <w:t>,</w:t>
      </w:r>
      <w:r w:rsidR="00962B5F" w:rsidRPr="00962B5F">
        <w:rPr>
          <w:rFonts w:ascii="Times New Roman" w:hAnsi="Times New Roman" w:cs="Times New Roman"/>
          <w:sz w:val="28"/>
          <w:szCs w:val="28"/>
        </w:rPr>
        <w:t xml:space="preserve"> trước ngày Ủy ban nhân dân huyện họp, </w:t>
      </w:r>
      <w:r w:rsidR="00EF4393">
        <w:rPr>
          <w:rFonts w:ascii="Times New Roman" w:hAnsi="Times New Roman" w:cs="Times New Roman"/>
          <w:sz w:val="28"/>
          <w:szCs w:val="28"/>
        </w:rPr>
        <w:t xml:space="preserve">các </w:t>
      </w:r>
      <w:r w:rsidR="00962B5F" w:rsidRPr="00962B5F">
        <w:rPr>
          <w:rFonts w:ascii="Times New Roman" w:hAnsi="Times New Roman" w:cs="Times New Roman"/>
          <w:sz w:val="28"/>
          <w:szCs w:val="28"/>
        </w:rPr>
        <w:t>cơ quan chủ trì soạn thảo phải gửi hồ sơ dự thảo văn bản QPPL đến Phòng Tư pháp để thẩm định</w:t>
      </w:r>
      <w:r w:rsidR="006B5F30">
        <w:rPr>
          <w:rFonts w:ascii="Times New Roman" w:hAnsi="Times New Roman" w:cs="Times New Roman"/>
          <w:sz w:val="28"/>
          <w:szCs w:val="28"/>
        </w:rPr>
        <w:t>.</w:t>
      </w:r>
    </w:p>
    <w:p w:rsidR="0037586B" w:rsidRPr="00DB3F63" w:rsidRDefault="005A4104" w:rsidP="009E4285">
      <w:pPr>
        <w:spacing w:before="6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37586B" w:rsidRPr="00DB3F63">
        <w:rPr>
          <w:rFonts w:ascii="Times New Roman" w:hAnsi="Times New Roman" w:cs="Times New Roman"/>
          <w:b/>
          <w:sz w:val="28"/>
          <w:szCs w:val="28"/>
        </w:rPr>
        <w:t>. Công tác kiểm tra văn bản QPPL</w:t>
      </w:r>
    </w:p>
    <w:p w:rsidR="0037586B" w:rsidRPr="00AF5C83" w:rsidRDefault="0037586B" w:rsidP="009E4285">
      <w:pPr>
        <w:spacing w:before="60" w:after="120" w:line="240" w:lineRule="auto"/>
        <w:ind w:firstLine="720"/>
        <w:jc w:val="both"/>
        <w:rPr>
          <w:rFonts w:ascii="Times New Roman" w:hAnsi="Times New Roman" w:cs="Times New Roman"/>
          <w:b/>
          <w:i/>
          <w:sz w:val="28"/>
          <w:szCs w:val="28"/>
        </w:rPr>
      </w:pPr>
      <w:r w:rsidRPr="00AF5C83">
        <w:rPr>
          <w:rFonts w:ascii="Times New Roman" w:hAnsi="Times New Roman" w:cs="Times New Roman"/>
          <w:b/>
          <w:i/>
          <w:sz w:val="28"/>
          <w:szCs w:val="28"/>
        </w:rPr>
        <w:t>a) Công tác tự kiểm tra</w:t>
      </w:r>
    </w:p>
    <w:p w:rsidR="0037586B" w:rsidRDefault="0037586B"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 xml:space="preserve">- </w:t>
      </w:r>
      <w:r>
        <w:rPr>
          <w:rFonts w:ascii="Times New Roman" w:hAnsi="Times New Roman" w:cs="Times New Roman"/>
          <w:sz w:val="28"/>
          <w:szCs w:val="28"/>
        </w:rPr>
        <w:t>Đề nghị</w:t>
      </w:r>
      <w:r w:rsidR="00EC499C">
        <w:rPr>
          <w:rFonts w:ascii="Times New Roman" w:hAnsi="Times New Roman" w:cs="Times New Roman"/>
          <w:sz w:val="28"/>
          <w:szCs w:val="28"/>
        </w:rPr>
        <w:t xml:space="preserve"> Ban P</w:t>
      </w:r>
      <w:r>
        <w:rPr>
          <w:rFonts w:ascii="Times New Roman" w:hAnsi="Times New Roman" w:cs="Times New Roman"/>
          <w:sz w:val="28"/>
          <w:szCs w:val="28"/>
        </w:rPr>
        <w:t>háp chế HĐND tự kiểm tra các Nghị quyết do HĐND cùng cấp ban hành;</w:t>
      </w:r>
    </w:p>
    <w:p w:rsidR="0037586B" w:rsidRDefault="0037586B"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w:t>
      </w:r>
      <w:r>
        <w:rPr>
          <w:rFonts w:ascii="Times New Roman" w:hAnsi="Times New Roman" w:cs="Times New Roman"/>
          <w:sz w:val="28"/>
          <w:szCs w:val="28"/>
        </w:rPr>
        <w:t xml:space="preserve"> Phòng Tư pháp giúp UBND huyện thực hiện việc tự kiểm tra</w:t>
      </w:r>
      <w:r w:rsidR="00AB0905">
        <w:rPr>
          <w:rFonts w:ascii="Times New Roman" w:hAnsi="Times New Roman" w:cs="Times New Roman"/>
          <w:sz w:val="28"/>
          <w:szCs w:val="28"/>
        </w:rPr>
        <w:t xml:space="preserve"> văn bản QPPL do UBND cấp huyện ban hành.</w:t>
      </w:r>
    </w:p>
    <w:p w:rsidR="00007103" w:rsidRPr="00007103" w:rsidRDefault="00007103" w:rsidP="009E4285">
      <w:pPr>
        <w:spacing w:before="100" w:after="120"/>
        <w:ind w:firstLine="720"/>
        <w:jc w:val="both"/>
        <w:rPr>
          <w:rFonts w:ascii="Times New Roman" w:hAnsi="Times New Roman" w:cs="Times New Roman"/>
          <w:color w:val="000000"/>
          <w:spacing w:val="-6"/>
          <w:sz w:val="28"/>
          <w:szCs w:val="28"/>
        </w:rPr>
      </w:pPr>
      <w:r w:rsidRPr="00814C5B">
        <w:rPr>
          <w:rFonts w:ascii="Times New Roman" w:eastAsia="Calibri" w:hAnsi="Times New Roman" w:cs="Times New Roman"/>
          <w:b/>
          <w:color w:val="000000"/>
          <w:spacing w:val="-6"/>
          <w:sz w:val="28"/>
          <w:szCs w:val="28"/>
          <w:lang w:val="vi-VN"/>
        </w:rPr>
        <w:t>-</w:t>
      </w:r>
      <w:r w:rsidRPr="00007103">
        <w:rPr>
          <w:rFonts w:ascii="Times New Roman" w:eastAsia="Calibri" w:hAnsi="Times New Roman" w:cs="Times New Roman"/>
          <w:color w:val="000000"/>
          <w:spacing w:val="-6"/>
          <w:sz w:val="28"/>
          <w:szCs w:val="28"/>
          <w:lang w:val="vi-VN"/>
        </w:rPr>
        <w:t xml:space="preserve"> Công chức Tư pháp </w:t>
      </w:r>
      <w:r w:rsidRPr="00814C5B">
        <w:rPr>
          <w:rFonts w:ascii="Times New Roman" w:hAnsi="Times New Roman" w:cs="Times New Roman"/>
          <w:b/>
          <w:color w:val="000000"/>
          <w:spacing w:val="-6"/>
          <w:sz w:val="28"/>
          <w:szCs w:val="28"/>
        </w:rPr>
        <w:t>-</w:t>
      </w:r>
      <w:r w:rsidRPr="00007103">
        <w:rPr>
          <w:rFonts w:ascii="Times New Roman" w:eastAsia="Calibri" w:hAnsi="Times New Roman" w:cs="Times New Roman"/>
          <w:color w:val="000000"/>
          <w:spacing w:val="-6"/>
          <w:sz w:val="28"/>
          <w:szCs w:val="28"/>
          <w:lang w:val="vi-VN"/>
        </w:rPr>
        <w:t xml:space="preserve"> </w:t>
      </w:r>
      <w:r w:rsidRPr="00007103">
        <w:rPr>
          <w:rFonts w:ascii="Times New Roman" w:eastAsia="Calibri" w:hAnsi="Times New Roman" w:cs="Times New Roman"/>
          <w:color w:val="000000"/>
          <w:spacing w:val="-6"/>
          <w:sz w:val="28"/>
          <w:szCs w:val="28"/>
        </w:rPr>
        <w:t>H</w:t>
      </w:r>
      <w:r w:rsidRPr="00007103">
        <w:rPr>
          <w:rFonts w:ascii="Times New Roman" w:eastAsia="Calibri" w:hAnsi="Times New Roman" w:cs="Times New Roman"/>
          <w:color w:val="000000"/>
          <w:spacing w:val="-6"/>
          <w:sz w:val="28"/>
          <w:szCs w:val="28"/>
          <w:lang w:val="vi-VN"/>
        </w:rPr>
        <w:t xml:space="preserve">ộ tịch cấp xã giúp </w:t>
      </w:r>
      <w:r w:rsidRPr="00007103">
        <w:rPr>
          <w:rFonts w:ascii="Times New Roman" w:eastAsia="Calibri" w:hAnsi="Times New Roman" w:cs="Times New Roman"/>
          <w:color w:val="000000"/>
          <w:spacing w:val="2"/>
          <w:sz w:val="28"/>
          <w:szCs w:val="28"/>
        </w:rPr>
        <w:t>Ủy ban nhân dân</w:t>
      </w:r>
      <w:r w:rsidRPr="00007103">
        <w:rPr>
          <w:rFonts w:ascii="Times New Roman" w:eastAsia="Calibri" w:hAnsi="Times New Roman" w:cs="Times New Roman"/>
          <w:color w:val="000000"/>
          <w:spacing w:val="-6"/>
          <w:sz w:val="28"/>
          <w:szCs w:val="28"/>
          <w:lang w:val="vi-VN"/>
        </w:rPr>
        <w:t xml:space="preserve"> cùng cấp thực hiện việc tự kiểm tra.</w:t>
      </w:r>
    </w:p>
    <w:p w:rsidR="00AB0905" w:rsidRPr="00AF5C83" w:rsidRDefault="00AB0905" w:rsidP="009E4285">
      <w:pPr>
        <w:spacing w:before="60" w:after="120" w:line="240" w:lineRule="auto"/>
        <w:ind w:firstLine="720"/>
        <w:jc w:val="both"/>
        <w:rPr>
          <w:rFonts w:ascii="Times New Roman" w:hAnsi="Times New Roman" w:cs="Times New Roman"/>
          <w:b/>
          <w:i/>
          <w:sz w:val="28"/>
          <w:szCs w:val="28"/>
        </w:rPr>
      </w:pPr>
      <w:r w:rsidRPr="00AF5C83">
        <w:rPr>
          <w:rFonts w:ascii="Times New Roman" w:hAnsi="Times New Roman" w:cs="Times New Roman"/>
          <w:b/>
          <w:i/>
          <w:sz w:val="28"/>
          <w:szCs w:val="28"/>
        </w:rPr>
        <w:t>b) Công tác kiểm tra theo thẩm quyền</w:t>
      </w:r>
    </w:p>
    <w:p w:rsidR="00911685" w:rsidRPr="00911685" w:rsidRDefault="00911685" w:rsidP="00814C5B">
      <w:pPr>
        <w:spacing w:before="100" w:after="120"/>
        <w:ind w:firstLine="720"/>
        <w:jc w:val="both"/>
        <w:rPr>
          <w:rFonts w:ascii="Times New Roman" w:hAnsi="Times New Roman" w:cs="Times New Roman"/>
          <w:sz w:val="28"/>
          <w:szCs w:val="28"/>
        </w:rPr>
      </w:pPr>
      <w:r w:rsidRPr="00911685">
        <w:rPr>
          <w:rFonts w:ascii="Times New Roman" w:eastAsia="Calibri" w:hAnsi="Times New Roman" w:cs="Times New Roman"/>
          <w:color w:val="000000"/>
          <w:spacing w:val="2"/>
          <w:sz w:val="28"/>
          <w:szCs w:val="28"/>
          <w:lang w:val="vi-VN"/>
        </w:rPr>
        <w:t xml:space="preserve">Trưởng </w:t>
      </w:r>
      <w:r w:rsidRPr="00911685">
        <w:rPr>
          <w:rFonts w:ascii="Times New Roman" w:eastAsia="Calibri" w:hAnsi="Times New Roman" w:cs="Times New Roman"/>
          <w:color w:val="000000"/>
          <w:spacing w:val="2"/>
          <w:sz w:val="28"/>
          <w:szCs w:val="28"/>
        </w:rPr>
        <w:t>P</w:t>
      </w:r>
      <w:r w:rsidRPr="00911685">
        <w:rPr>
          <w:rFonts w:ascii="Times New Roman" w:eastAsia="Calibri" w:hAnsi="Times New Roman" w:cs="Times New Roman"/>
          <w:color w:val="000000"/>
          <w:spacing w:val="2"/>
          <w:sz w:val="28"/>
          <w:szCs w:val="28"/>
          <w:lang w:val="vi-VN"/>
        </w:rPr>
        <w:t xml:space="preserve">hòng Tư pháp giúp Chủ tịch </w:t>
      </w:r>
      <w:r w:rsidRPr="00911685">
        <w:rPr>
          <w:rFonts w:ascii="Times New Roman" w:eastAsia="Calibri" w:hAnsi="Times New Roman" w:cs="Times New Roman"/>
          <w:color w:val="000000"/>
          <w:spacing w:val="2"/>
          <w:sz w:val="28"/>
          <w:szCs w:val="28"/>
        </w:rPr>
        <w:t>Ủy ban nhân dân</w:t>
      </w:r>
      <w:r w:rsidRPr="00911685">
        <w:rPr>
          <w:rFonts w:ascii="Times New Roman" w:eastAsia="Calibri" w:hAnsi="Times New Roman" w:cs="Times New Roman"/>
          <w:color w:val="000000"/>
          <w:spacing w:val="2"/>
          <w:sz w:val="28"/>
          <w:szCs w:val="28"/>
          <w:lang w:val="vi-VN"/>
        </w:rPr>
        <w:t xml:space="preserve"> cùng cấp kiểm tra theo thẩm quyền đối với </w:t>
      </w:r>
      <w:r w:rsidRPr="00911685">
        <w:rPr>
          <w:rFonts w:ascii="Times New Roman" w:eastAsia="Calibri" w:hAnsi="Times New Roman" w:cs="Times New Roman"/>
          <w:color w:val="000000"/>
          <w:spacing w:val="2"/>
          <w:sz w:val="28"/>
          <w:szCs w:val="28"/>
        </w:rPr>
        <w:t xml:space="preserve">văn bản </w:t>
      </w:r>
      <w:r w:rsidRPr="00911685">
        <w:rPr>
          <w:rFonts w:ascii="Times New Roman" w:eastAsia="Calibri" w:hAnsi="Times New Roman" w:cs="Times New Roman"/>
          <w:color w:val="000000"/>
          <w:spacing w:val="2"/>
          <w:sz w:val="28"/>
          <w:szCs w:val="28"/>
          <w:lang w:val="vi-VN"/>
        </w:rPr>
        <w:t xml:space="preserve">QPPL do </w:t>
      </w:r>
      <w:r w:rsidRPr="00911685">
        <w:rPr>
          <w:rFonts w:ascii="Times New Roman" w:eastAsia="Calibri" w:hAnsi="Times New Roman" w:cs="Times New Roman"/>
          <w:color w:val="000000"/>
          <w:spacing w:val="2"/>
          <w:sz w:val="28"/>
          <w:szCs w:val="28"/>
        </w:rPr>
        <w:t>Hội đồng nhân dân</w:t>
      </w:r>
      <w:r w:rsidRPr="00911685">
        <w:rPr>
          <w:rFonts w:ascii="Times New Roman" w:eastAsia="Calibri" w:hAnsi="Times New Roman" w:cs="Times New Roman"/>
          <w:color w:val="000000"/>
          <w:spacing w:val="2"/>
          <w:sz w:val="28"/>
          <w:szCs w:val="28"/>
          <w:lang w:val="vi-VN"/>
        </w:rPr>
        <w:t xml:space="preserve">, </w:t>
      </w:r>
      <w:r w:rsidRPr="00911685">
        <w:rPr>
          <w:rFonts w:ascii="Times New Roman" w:eastAsia="Calibri" w:hAnsi="Times New Roman" w:cs="Times New Roman"/>
          <w:color w:val="000000"/>
          <w:spacing w:val="2"/>
          <w:sz w:val="28"/>
          <w:szCs w:val="28"/>
        </w:rPr>
        <w:t>Ủy ban nhân dân</w:t>
      </w:r>
      <w:r w:rsidRPr="00911685">
        <w:rPr>
          <w:rFonts w:ascii="Times New Roman" w:eastAsia="Calibri" w:hAnsi="Times New Roman" w:cs="Times New Roman"/>
          <w:color w:val="000000"/>
          <w:spacing w:val="2"/>
          <w:sz w:val="28"/>
          <w:szCs w:val="28"/>
          <w:lang w:val="vi-VN"/>
        </w:rPr>
        <w:t xml:space="preserve"> cấp xã ban hành</w:t>
      </w:r>
      <w:r w:rsidRPr="00911685">
        <w:rPr>
          <w:rFonts w:ascii="Times New Roman" w:eastAsia="Calibri" w:hAnsi="Times New Roman" w:cs="Times New Roman"/>
          <w:color w:val="000000"/>
          <w:spacing w:val="2"/>
          <w:sz w:val="28"/>
          <w:szCs w:val="28"/>
        </w:rPr>
        <w:t>;</w:t>
      </w:r>
      <w:r w:rsidRPr="00911685">
        <w:rPr>
          <w:rFonts w:ascii="Times New Roman" w:eastAsia="Calibri" w:hAnsi="Times New Roman" w:cs="Times New Roman"/>
          <w:color w:val="000000"/>
          <w:spacing w:val="2"/>
          <w:sz w:val="28"/>
          <w:szCs w:val="28"/>
          <w:lang w:val="vi-VN"/>
        </w:rPr>
        <w:t xml:space="preserve"> </w:t>
      </w:r>
      <w:r w:rsidRPr="00911685">
        <w:rPr>
          <w:rFonts w:ascii="Times New Roman" w:eastAsia="Calibri" w:hAnsi="Times New Roman" w:cs="Times New Roman"/>
          <w:sz w:val="28"/>
          <w:szCs w:val="28"/>
        </w:rPr>
        <w:t xml:space="preserve">tiến hành kiểm tra, xử lý đối với các văn bản có chứa QPPL do Hội đồng nhân dân, </w:t>
      </w:r>
      <w:r w:rsidRPr="00911685">
        <w:rPr>
          <w:rFonts w:ascii="Times New Roman" w:eastAsia="Calibri" w:hAnsi="Times New Roman" w:cs="Times New Roman"/>
          <w:color w:val="000000"/>
          <w:spacing w:val="2"/>
          <w:sz w:val="28"/>
          <w:szCs w:val="28"/>
        </w:rPr>
        <w:t>Ủy ban nhân dân</w:t>
      </w:r>
      <w:r w:rsidRPr="00911685">
        <w:rPr>
          <w:rFonts w:ascii="Times New Roman" w:eastAsia="Calibri" w:hAnsi="Times New Roman" w:cs="Times New Roman"/>
          <w:sz w:val="28"/>
          <w:szCs w:val="28"/>
        </w:rPr>
        <w:t xml:space="preserve"> cấp xã ban hành nhưng không được ban hành bằng hình thức QPPL; các văn bản có chứa QPPL hoặc có thể thức như văn bản QPPL do cơ quan, người không có thẩm quyền ban hành.</w:t>
      </w:r>
    </w:p>
    <w:p w:rsidR="00AB0905" w:rsidRPr="001346BC" w:rsidRDefault="00AB0905" w:rsidP="009E4285">
      <w:pPr>
        <w:spacing w:before="60" w:after="120" w:line="240" w:lineRule="auto"/>
        <w:ind w:firstLine="720"/>
        <w:jc w:val="both"/>
        <w:rPr>
          <w:rFonts w:ascii="Times New Roman" w:hAnsi="Times New Roman" w:cs="Times New Roman"/>
          <w:b/>
          <w:i/>
          <w:color w:val="000000" w:themeColor="text1"/>
          <w:sz w:val="28"/>
          <w:szCs w:val="28"/>
        </w:rPr>
      </w:pPr>
      <w:r w:rsidRPr="001346BC">
        <w:rPr>
          <w:rFonts w:ascii="Times New Roman" w:hAnsi="Times New Roman" w:cs="Times New Roman"/>
          <w:b/>
          <w:i/>
          <w:color w:val="000000" w:themeColor="text1"/>
          <w:sz w:val="28"/>
          <w:szCs w:val="28"/>
        </w:rPr>
        <w:t>c) Công tác kiểm tra văn bản theo địa bàn</w:t>
      </w:r>
      <w:r w:rsidR="00B74F5F" w:rsidRPr="001346BC">
        <w:rPr>
          <w:rFonts w:ascii="Times New Roman" w:hAnsi="Times New Roman" w:cs="Times New Roman"/>
          <w:color w:val="000000" w:themeColor="text1"/>
          <w:sz w:val="28"/>
          <w:szCs w:val="28"/>
          <w:lang w:val="nl-NL"/>
        </w:rPr>
        <w:t xml:space="preserve">, </w:t>
      </w:r>
      <w:r w:rsidR="00B74F5F" w:rsidRPr="001346BC">
        <w:rPr>
          <w:rFonts w:ascii="Times New Roman" w:eastAsia="Calibri" w:hAnsi="Times New Roman" w:cs="Times New Roman"/>
          <w:b/>
          <w:i/>
          <w:color w:val="000000" w:themeColor="text1"/>
          <w:sz w:val="28"/>
          <w:szCs w:val="28"/>
          <w:lang w:val="nl-NL"/>
        </w:rPr>
        <w:t>chuyên đề, ngành, lĩnh vực</w:t>
      </w:r>
    </w:p>
    <w:p w:rsidR="00B74F5F" w:rsidRPr="00E13320" w:rsidRDefault="00B74F5F" w:rsidP="009E4285">
      <w:pPr>
        <w:widowControl w:val="0"/>
        <w:spacing w:before="100" w:after="120"/>
        <w:ind w:firstLine="720"/>
        <w:jc w:val="both"/>
        <w:rPr>
          <w:rFonts w:ascii="Times New Roman" w:eastAsia="Calibri" w:hAnsi="Times New Roman" w:cs="Times New Roman"/>
          <w:color w:val="000000" w:themeColor="text1"/>
          <w:spacing w:val="-2"/>
          <w:sz w:val="28"/>
          <w:szCs w:val="28"/>
        </w:rPr>
      </w:pPr>
      <w:r w:rsidRPr="00E13320">
        <w:rPr>
          <w:rFonts w:ascii="Times New Roman" w:eastAsia="Calibri" w:hAnsi="Times New Roman" w:cs="Times New Roman"/>
          <w:color w:val="000000" w:themeColor="text1"/>
          <w:spacing w:val="2"/>
          <w:sz w:val="28"/>
          <w:szCs w:val="28"/>
        </w:rPr>
        <w:t>Ủy ban nhân dân</w:t>
      </w:r>
      <w:r w:rsidRPr="00E13320">
        <w:rPr>
          <w:rFonts w:ascii="Times New Roman" w:eastAsia="Calibri" w:hAnsi="Times New Roman" w:cs="Times New Roman"/>
          <w:color w:val="000000" w:themeColor="text1"/>
          <w:spacing w:val="-2"/>
          <w:sz w:val="28"/>
          <w:szCs w:val="28"/>
        </w:rPr>
        <w:t xml:space="preserve"> huyện</w:t>
      </w:r>
      <w:r w:rsidR="001346BC" w:rsidRPr="00E13320">
        <w:rPr>
          <w:rFonts w:ascii="Times New Roman" w:eastAsia="Calibri" w:hAnsi="Times New Roman" w:cs="Times New Roman"/>
          <w:color w:val="000000" w:themeColor="text1"/>
          <w:spacing w:val="-2"/>
          <w:sz w:val="28"/>
          <w:szCs w:val="28"/>
        </w:rPr>
        <w:t xml:space="preserve"> </w:t>
      </w:r>
      <w:r w:rsidRPr="00E13320">
        <w:rPr>
          <w:rFonts w:ascii="Times New Roman" w:eastAsia="Calibri" w:hAnsi="Times New Roman" w:cs="Times New Roman"/>
          <w:color w:val="000000" w:themeColor="text1"/>
          <w:spacing w:val="-2"/>
          <w:sz w:val="28"/>
          <w:szCs w:val="28"/>
        </w:rPr>
        <w:t xml:space="preserve">giao cho Trưởng Phòng Tư pháp cùng cấp </w:t>
      </w:r>
      <w:r w:rsidRPr="00E13320">
        <w:rPr>
          <w:rFonts w:ascii="Times New Roman" w:eastAsia="Calibri" w:hAnsi="Times New Roman" w:cs="Times New Roman"/>
          <w:color w:val="000000" w:themeColor="text1"/>
          <w:sz w:val="28"/>
          <w:szCs w:val="28"/>
          <w:lang w:val="nl-NL"/>
        </w:rPr>
        <w:t xml:space="preserve">chủ trì, phối hợp với các cơ quan liên quan xây dựng kế hoạch, nội dung, chương trình kiểm tra văn bản theo địa bàn, chuyên đề, ngành, lĩnh vực </w:t>
      </w:r>
      <w:r w:rsidRPr="00E13320">
        <w:rPr>
          <w:rFonts w:ascii="Times New Roman" w:eastAsia="Calibri" w:hAnsi="Times New Roman" w:cs="Times New Roman"/>
          <w:color w:val="000000" w:themeColor="text1"/>
          <w:sz w:val="28"/>
          <w:szCs w:val="28"/>
        </w:rPr>
        <w:t xml:space="preserve">theo yêu cầu của </w:t>
      </w:r>
      <w:r w:rsidRPr="00E13320">
        <w:rPr>
          <w:rFonts w:ascii="Times New Roman" w:eastAsia="Calibri" w:hAnsi="Times New Roman" w:cs="Times New Roman"/>
          <w:color w:val="000000" w:themeColor="text1"/>
          <w:spacing w:val="2"/>
          <w:sz w:val="28"/>
          <w:szCs w:val="28"/>
        </w:rPr>
        <w:t>Ủy ban nhân dân</w:t>
      </w:r>
      <w:r w:rsidRPr="00E13320">
        <w:rPr>
          <w:rFonts w:ascii="Times New Roman" w:eastAsia="Calibri" w:hAnsi="Times New Roman" w:cs="Times New Roman"/>
          <w:color w:val="000000" w:themeColor="text1"/>
          <w:sz w:val="28"/>
          <w:szCs w:val="28"/>
        </w:rPr>
        <w:t xml:space="preserve"> </w:t>
      </w:r>
      <w:r w:rsidR="009339D4">
        <w:rPr>
          <w:rFonts w:ascii="Times New Roman" w:eastAsia="Calibri" w:hAnsi="Times New Roman" w:cs="Times New Roman"/>
          <w:color w:val="000000" w:themeColor="text1"/>
          <w:sz w:val="28"/>
          <w:szCs w:val="28"/>
        </w:rPr>
        <w:t>huyện</w:t>
      </w:r>
      <w:r w:rsidRPr="00E13320">
        <w:rPr>
          <w:rFonts w:ascii="Times New Roman" w:eastAsia="Calibri" w:hAnsi="Times New Roman" w:cs="Times New Roman"/>
          <w:color w:val="000000" w:themeColor="text1"/>
          <w:sz w:val="28"/>
          <w:szCs w:val="28"/>
        </w:rPr>
        <w:t xml:space="preserve">, </w:t>
      </w:r>
      <w:r w:rsidR="009339D4">
        <w:rPr>
          <w:rFonts w:ascii="Times New Roman" w:eastAsia="Calibri" w:hAnsi="Times New Roman" w:cs="Times New Roman"/>
          <w:color w:val="000000" w:themeColor="text1"/>
          <w:sz w:val="28"/>
          <w:szCs w:val="28"/>
        </w:rPr>
        <w:t>Sở</w:t>
      </w:r>
      <w:r w:rsidRPr="00E13320">
        <w:rPr>
          <w:rFonts w:ascii="Times New Roman" w:eastAsia="Calibri" w:hAnsi="Times New Roman" w:cs="Times New Roman"/>
          <w:color w:val="000000" w:themeColor="text1"/>
          <w:sz w:val="28"/>
          <w:szCs w:val="28"/>
        </w:rPr>
        <w:t xml:space="preserve"> Tư pháp hoặc cơ quan cấp trên quản lý theo ngành, lĩnh vực để </w:t>
      </w:r>
      <w:r w:rsidRPr="00E13320">
        <w:rPr>
          <w:rFonts w:ascii="Times New Roman" w:eastAsia="Calibri" w:hAnsi="Times New Roman" w:cs="Times New Roman"/>
          <w:color w:val="000000" w:themeColor="text1"/>
          <w:sz w:val="28"/>
          <w:szCs w:val="28"/>
          <w:lang w:val="nl-NL"/>
        </w:rPr>
        <w:t xml:space="preserve">trình Chủ tịch </w:t>
      </w:r>
      <w:r w:rsidRPr="00E13320">
        <w:rPr>
          <w:rFonts w:ascii="Times New Roman" w:eastAsia="Calibri" w:hAnsi="Times New Roman" w:cs="Times New Roman"/>
          <w:color w:val="000000" w:themeColor="text1"/>
          <w:spacing w:val="2"/>
          <w:sz w:val="28"/>
          <w:szCs w:val="28"/>
        </w:rPr>
        <w:t>Ủy ban nhân dân</w:t>
      </w:r>
      <w:r w:rsidRPr="00E13320">
        <w:rPr>
          <w:rFonts w:ascii="Times New Roman" w:eastAsia="Calibri" w:hAnsi="Times New Roman" w:cs="Times New Roman"/>
          <w:color w:val="000000" w:themeColor="text1"/>
          <w:sz w:val="28"/>
          <w:szCs w:val="28"/>
          <w:lang w:val="nl-NL"/>
        </w:rPr>
        <w:t xml:space="preserve"> </w:t>
      </w:r>
      <w:r w:rsidR="009339D4">
        <w:rPr>
          <w:rFonts w:ascii="Times New Roman" w:eastAsia="Calibri" w:hAnsi="Times New Roman" w:cs="Times New Roman"/>
          <w:color w:val="000000" w:themeColor="text1"/>
          <w:sz w:val="28"/>
          <w:szCs w:val="28"/>
          <w:lang w:val="nl-NL"/>
        </w:rPr>
        <w:t>huyện</w:t>
      </w:r>
      <w:r w:rsidRPr="00E13320">
        <w:rPr>
          <w:rFonts w:ascii="Times New Roman" w:eastAsia="Calibri" w:hAnsi="Times New Roman" w:cs="Times New Roman"/>
          <w:color w:val="000000" w:themeColor="text1"/>
          <w:sz w:val="28"/>
          <w:szCs w:val="28"/>
          <w:lang w:val="nl-NL"/>
        </w:rPr>
        <w:t xml:space="preserve"> phê duyệt; thông báo cho cơ quan chủ trì soạn thảo và cơ quan có văn bản được kiểm tra biết và tổ chức triển khai thực hiện.</w:t>
      </w:r>
    </w:p>
    <w:p w:rsidR="00B74F5F" w:rsidRPr="00E13320" w:rsidRDefault="00B74F5F" w:rsidP="009E4285">
      <w:pPr>
        <w:widowControl w:val="0"/>
        <w:spacing w:before="100" w:after="120"/>
        <w:ind w:firstLine="720"/>
        <w:jc w:val="both"/>
        <w:rPr>
          <w:rFonts w:ascii="Times New Roman" w:hAnsi="Times New Roman" w:cs="Times New Roman"/>
          <w:color w:val="000000" w:themeColor="text1"/>
          <w:spacing w:val="-2"/>
          <w:sz w:val="28"/>
          <w:szCs w:val="28"/>
        </w:rPr>
      </w:pPr>
      <w:r w:rsidRPr="00E13320">
        <w:rPr>
          <w:rFonts w:ascii="Times New Roman" w:eastAsia="Calibri" w:hAnsi="Times New Roman" w:cs="Times New Roman"/>
          <w:color w:val="000000" w:themeColor="text1"/>
          <w:spacing w:val="-2"/>
          <w:sz w:val="28"/>
          <w:szCs w:val="28"/>
        </w:rPr>
        <w:t xml:space="preserve">Trong trường hợp cần thiết, giao Trưởng phòng Tư pháp tham mưu Chủ tịch </w:t>
      </w:r>
      <w:r w:rsidRPr="00E13320">
        <w:rPr>
          <w:rFonts w:ascii="Times New Roman" w:eastAsia="Calibri" w:hAnsi="Times New Roman" w:cs="Times New Roman"/>
          <w:color w:val="000000" w:themeColor="text1"/>
          <w:spacing w:val="2"/>
          <w:sz w:val="28"/>
          <w:szCs w:val="28"/>
        </w:rPr>
        <w:t>Ủy ban nhân dân</w:t>
      </w:r>
      <w:r w:rsidRPr="00E13320">
        <w:rPr>
          <w:rFonts w:ascii="Times New Roman" w:eastAsia="Calibri" w:hAnsi="Times New Roman" w:cs="Times New Roman"/>
          <w:color w:val="000000" w:themeColor="text1"/>
          <w:spacing w:val="-2"/>
          <w:sz w:val="28"/>
          <w:szCs w:val="28"/>
        </w:rPr>
        <w:t xml:space="preserve"> huyện thành lập Đoàn kiểm tra liên ngành để kiểm tra các văn bản QPPL do Hội đồng nhân dân, </w:t>
      </w:r>
      <w:r w:rsidRPr="00E13320">
        <w:rPr>
          <w:rFonts w:ascii="Times New Roman" w:eastAsia="Calibri" w:hAnsi="Times New Roman" w:cs="Times New Roman"/>
          <w:color w:val="000000" w:themeColor="text1"/>
          <w:spacing w:val="2"/>
          <w:sz w:val="28"/>
          <w:szCs w:val="28"/>
        </w:rPr>
        <w:t>Ủy ban nhân dân</w:t>
      </w:r>
      <w:r w:rsidRPr="00E13320">
        <w:rPr>
          <w:rFonts w:ascii="Times New Roman" w:eastAsia="Calibri" w:hAnsi="Times New Roman" w:cs="Times New Roman"/>
          <w:color w:val="000000" w:themeColor="text1"/>
          <w:spacing w:val="-2"/>
          <w:sz w:val="28"/>
          <w:szCs w:val="28"/>
        </w:rPr>
        <w:t xml:space="preserve"> cấp xã ban hành có dấu hiệu trái pháp luật, </w:t>
      </w:r>
      <w:r w:rsidRPr="00E13320">
        <w:rPr>
          <w:rFonts w:ascii="Times New Roman" w:eastAsia="Calibri" w:hAnsi="Times New Roman" w:cs="Times New Roman"/>
          <w:color w:val="000000" w:themeColor="text1"/>
          <w:spacing w:val="2"/>
          <w:sz w:val="28"/>
          <w:szCs w:val="28"/>
        </w:rPr>
        <w:t>ảnh hưởng lớn đến kinh tế</w:t>
      </w:r>
      <w:r w:rsidR="00781B17">
        <w:rPr>
          <w:rFonts w:ascii="Times New Roman" w:eastAsia="Calibri" w:hAnsi="Times New Roman" w:cs="Times New Roman"/>
          <w:color w:val="000000" w:themeColor="text1"/>
          <w:spacing w:val="2"/>
          <w:sz w:val="28"/>
          <w:szCs w:val="28"/>
        </w:rPr>
        <w:t xml:space="preserve"> </w:t>
      </w:r>
      <w:r w:rsidRPr="009320C1">
        <w:rPr>
          <w:rFonts w:ascii="Times New Roman" w:eastAsia="Calibri" w:hAnsi="Times New Roman" w:cs="Times New Roman"/>
          <w:b/>
          <w:color w:val="000000" w:themeColor="text1"/>
          <w:spacing w:val="2"/>
          <w:sz w:val="28"/>
          <w:szCs w:val="28"/>
        </w:rPr>
        <w:t>-</w:t>
      </w:r>
      <w:r w:rsidR="00781B17">
        <w:rPr>
          <w:rFonts w:ascii="Times New Roman" w:eastAsia="Calibri" w:hAnsi="Times New Roman" w:cs="Times New Roman"/>
          <w:color w:val="000000" w:themeColor="text1"/>
          <w:spacing w:val="2"/>
          <w:sz w:val="28"/>
          <w:szCs w:val="28"/>
        </w:rPr>
        <w:t xml:space="preserve"> </w:t>
      </w:r>
      <w:r w:rsidRPr="00E13320">
        <w:rPr>
          <w:rFonts w:ascii="Times New Roman" w:eastAsia="Calibri" w:hAnsi="Times New Roman" w:cs="Times New Roman"/>
          <w:color w:val="000000" w:themeColor="text1"/>
          <w:spacing w:val="2"/>
          <w:sz w:val="28"/>
          <w:szCs w:val="28"/>
        </w:rPr>
        <w:t>xã hội của địa phương</w:t>
      </w:r>
      <w:r w:rsidRPr="00E13320">
        <w:rPr>
          <w:rFonts w:ascii="Times New Roman" w:eastAsia="Calibri" w:hAnsi="Times New Roman" w:cs="Times New Roman"/>
          <w:color w:val="000000" w:themeColor="text1"/>
          <w:spacing w:val="-2"/>
          <w:sz w:val="28"/>
          <w:szCs w:val="28"/>
        </w:rPr>
        <w:t>.</w:t>
      </w:r>
    </w:p>
    <w:p w:rsidR="00251CA3" w:rsidRPr="00DB3F63" w:rsidRDefault="005A4104" w:rsidP="009E4285">
      <w:pPr>
        <w:spacing w:before="6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251CA3" w:rsidRPr="00DB3F63">
        <w:rPr>
          <w:rFonts w:ascii="Times New Roman" w:hAnsi="Times New Roman" w:cs="Times New Roman"/>
          <w:b/>
          <w:sz w:val="28"/>
          <w:szCs w:val="28"/>
        </w:rPr>
        <w:t>. Công tác rà soát văn bản QPPL</w:t>
      </w:r>
    </w:p>
    <w:p w:rsidR="00251CA3" w:rsidRPr="00EC499C" w:rsidRDefault="005A4104" w:rsidP="009E4285">
      <w:pPr>
        <w:spacing w:before="60" w:after="12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00251CA3" w:rsidRPr="00EC499C">
        <w:rPr>
          <w:rFonts w:ascii="Times New Roman" w:hAnsi="Times New Roman" w:cs="Times New Roman"/>
          <w:b/>
          <w:i/>
          <w:sz w:val="28"/>
          <w:szCs w:val="28"/>
        </w:rPr>
        <w:t>.1. Nội dung rà soát</w:t>
      </w:r>
    </w:p>
    <w:p w:rsidR="00251CA3" w:rsidRDefault="00251CA3"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w:t>
      </w:r>
      <w:r>
        <w:rPr>
          <w:rFonts w:ascii="Times New Roman" w:hAnsi="Times New Roman" w:cs="Times New Roman"/>
          <w:sz w:val="28"/>
          <w:szCs w:val="28"/>
        </w:rPr>
        <w:t xml:space="preserve"> </w:t>
      </w:r>
      <w:r w:rsidR="00DB48F1">
        <w:rPr>
          <w:rFonts w:ascii="Times New Roman" w:hAnsi="Times New Roman" w:cs="Times New Roman"/>
          <w:sz w:val="28"/>
          <w:szCs w:val="28"/>
        </w:rPr>
        <w:t>R</w:t>
      </w:r>
      <w:r>
        <w:rPr>
          <w:rFonts w:ascii="Times New Roman" w:hAnsi="Times New Roman" w:cs="Times New Roman"/>
          <w:sz w:val="28"/>
          <w:szCs w:val="28"/>
        </w:rPr>
        <w:t xml:space="preserve">à soát thường xuyên, rà soát theo từng lĩnh vực văn bản QPPL do HĐND, UBND </w:t>
      </w:r>
      <w:r w:rsidR="00F35E04">
        <w:rPr>
          <w:rFonts w:ascii="Times New Roman" w:hAnsi="Times New Roman" w:cs="Times New Roman"/>
          <w:sz w:val="28"/>
          <w:szCs w:val="28"/>
        </w:rPr>
        <w:t>cùng cấp</w:t>
      </w:r>
      <w:r>
        <w:rPr>
          <w:rFonts w:ascii="Times New Roman" w:hAnsi="Times New Roman" w:cs="Times New Roman"/>
          <w:sz w:val="28"/>
          <w:szCs w:val="28"/>
        </w:rPr>
        <w:t xml:space="preserve"> ban hành và rà soát theo yêu cầu của cấp trên. Tùy theo số lượng văn bản đã ban hành</w:t>
      </w:r>
      <w:r w:rsidR="00B016E8">
        <w:rPr>
          <w:rFonts w:ascii="Times New Roman" w:hAnsi="Times New Roman" w:cs="Times New Roman"/>
          <w:sz w:val="28"/>
          <w:szCs w:val="28"/>
        </w:rPr>
        <w:t xml:space="preserve"> và yêu cầu quản lý nhà nước tại địa phương chọn một đến hai lĩnh vực để rà soát, hệ thống hóa kết hợp với việc đánh giá tác động của văn bản QPPL do HĐND, UBND ban hành.</w:t>
      </w:r>
    </w:p>
    <w:p w:rsidR="00B74F5F" w:rsidRDefault="00B016E8"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lastRenderedPageBreak/>
        <w:t>-</w:t>
      </w:r>
      <w:r>
        <w:rPr>
          <w:rFonts w:ascii="Times New Roman" w:hAnsi="Times New Roman" w:cs="Times New Roman"/>
          <w:sz w:val="28"/>
          <w:szCs w:val="28"/>
        </w:rPr>
        <w:t xml:space="preserve"> Kết thúc năm, trên cơ sở kết quả rà soát, Trưởng phòng Tư pháp huyện chủ trì, phối hợp với Chánh Văn phòng HĐND &amp; UBND </w:t>
      </w:r>
      <w:r w:rsidR="00781B17">
        <w:rPr>
          <w:rFonts w:ascii="Times New Roman" w:hAnsi="Times New Roman" w:cs="Times New Roman"/>
          <w:sz w:val="28"/>
          <w:szCs w:val="28"/>
        </w:rPr>
        <w:t>huyện</w:t>
      </w:r>
      <w:r>
        <w:rPr>
          <w:rFonts w:ascii="Times New Roman" w:hAnsi="Times New Roman" w:cs="Times New Roman"/>
          <w:sz w:val="28"/>
          <w:szCs w:val="28"/>
        </w:rPr>
        <w:t xml:space="preserve"> đề nghị Chủ tịch UBND</w:t>
      </w:r>
      <w:r w:rsidR="00781B17">
        <w:rPr>
          <w:rFonts w:ascii="Times New Roman" w:hAnsi="Times New Roman" w:cs="Times New Roman"/>
          <w:sz w:val="28"/>
          <w:szCs w:val="28"/>
        </w:rPr>
        <w:t xml:space="preserve"> huyện</w:t>
      </w:r>
      <w:r>
        <w:rPr>
          <w:rFonts w:ascii="Times New Roman" w:hAnsi="Times New Roman" w:cs="Times New Roman"/>
          <w:sz w:val="28"/>
          <w:szCs w:val="28"/>
        </w:rPr>
        <w:t xml:space="preserve"> công bố danh mục</w:t>
      </w:r>
      <w:r w:rsidR="00637736">
        <w:rPr>
          <w:rFonts w:ascii="Times New Roman" w:hAnsi="Times New Roman" w:cs="Times New Roman"/>
          <w:sz w:val="28"/>
          <w:szCs w:val="28"/>
        </w:rPr>
        <w:t xml:space="preserve"> </w:t>
      </w:r>
      <w:r w:rsidR="00530E1B">
        <w:rPr>
          <w:rFonts w:ascii="Times New Roman" w:hAnsi="Times New Roman" w:cs="Times New Roman"/>
          <w:sz w:val="28"/>
          <w:szCs w:val="28"/>
        </w:rPr>
        <w:t xml:space="preserve">văn bản hết hiệu lực toàn bộ hoặc một phần thuộc trách nhiệm rà soát của Ủy ban nhân dân </w:t>
      </w:r>
      <w:r w:rsidR="00781B17">
        <w:rPr>
          <w:rFonts w:ascii="Times New Roman" w:hAnsi="Times New Roman" w:cs="Times New Roman"/>
          <w:sz w:val="28"/>
          <w:szCs w:val="28"/>
        </w:rPr>
        <w:t>huyện</w:t>
      </w:r>
      <w:r w:rsidR="00530E1B">
        <w:rPr>
          <w:rFonts w:ascii="Times New Roman" w:hAnsi="Times New Roman" w:cs="Times New Roman"/>
          <w:sz w:val="28"/>
          <w:szCs w:val="28"/>
        </w:rPr>
        <w:t>, đăng tải trên trang thông tin điện tử của huyện</w:t>
      </w:r>
      <w:r w:rsidR="00FA320B">
        <w:rPr>
          <w:rFonts w:ascii="Times New Roman" w:hAnsi="Times New Roman" w:cs="Times New Roman"/>
          <w:sz w:val="28"/>
          <w:szCs w:val="28"/>
        </w:rPr>
        <w:t>; UBND các xã, thị trấn báo cáo kết quả rà soát về UBND huyện (qua Phòng Tư pháp)</w:t>
      </w:r>
      <w:r w:rsidR="00530E1B">
        <w:rPr>
          <w:rFonts w:ascii="Times New Roman" w:hAnsi="Times New Roman" w:cs="Times New Roman"/>
          <w:sz w:val="28"/>
          <w:szCs w:val="28"/>
        </w:rPr>
        <w:t>.</w:t>
      </w:r>
    </w:p>
    <w:p w:rsidR="00530E1B" w:rsidRPr="00EC499C" w:rsidRDefault="005A4104" w:rsidP="009E4285">
      <w:pPr>
        <w:spacing w:before="60" w:after="12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00530E1B" w:rsidRPr="00EC499C">
        <w:rPr>
          <w:rFonts w:ascii="Times New Roman" w:hAnsi="Times New Roman" w:cs="Times New Roman"/>
          <w:b/>
          <w:i/>
          <w:sz w:val="28"/>
          <w:szCs w:val="28"/>
        </w:rPr>
        <w:t>.2. Cách thức rà soát</w:t>
      </w:r>
    </w:p>
    <w:p w:rsidR="00530E1B" w:rsidRDefault="00530E1B"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w:t>
      </w:r>
      <w:r>
        <w:rPr>
          <w:rFonts w:ascii="Times New Roman" w:hAnsi="Times New Roman" w:cs="Times New Roman"/>
          <w:sz w:val="28"/>
          <w:szCs w:val="28"/>
        </w:rPr>
        <w:t xml:space="preserve"> Các </w:t>
      </w:r>
      <w:r w:rsidR="00DB3F63">
        <w:rPr>
          <w:rFonts w:ascii="Times New Roman" w:hAnsi="Times New Roman" w:cs="Times New Roman"/>
          <w:sz w:val="28"/>
          <w:szCs w:val="28"/>
        </w:rPr>
        <w:t>phòng, ban</w:t>
      </w:r>
      <w:r>
        <w:rPr>
          <w:rFonts w:ascii="Times New Roman" w:hAnsi="Times New Roman" w:cs="Times New Roman"/>
          <w:sz w:val="28"/>
          <w:szCs w:val="28"/>
        </w:rPr>
        <w:t xml:space="preserve"> chuyên môn thuộc UBND huyện</w:t>
      </w:r>
      <w:r w:rsidR="00B11B90">
        <w:rPr>
          <w:rFonts w:ascii="Times New Roman" w:hAnsi="Times New Roman" w:cs="Times New Roman"/>
          <w:sz w:val="28"/>
          <w:szCs w:val="28"/>
        </w:rPr>
        <w:t>, UBND cấp xã</w:t>
      </w:r>
      <w:r>
        <w:rPr>
          <w:rFonts w:ascii="Times New Roman" w:hAnsi="Times New Roman" w:cs="Times New Roman"/>
          <w:sz w:val="28"/>
          <w:szCs w:val="28"/>
        </w:rPr>
        <w:t xml:space="preserve"> chủ trì, phối hợp với </w:t>
      </w:r>
      <w:r w:rsidR="00B11B90" w:rsidRPr="00B11B90">
        <w:rPr>
          <w:rFonts w:ascii="Times New Roman" w:eastAsia="Calibri" w:hAnsi="Times New Roman" w:cs="Times New Roman"/>
          <w:color w:val="000000" w:themeColor="text1"/>
          <w:spacing w:val="2"/>
          <w:sz w:val="28"/>
          <w:szCs w:val="28"/>
        </w:rPr>
        <w:t>Ban Pháp chế Hội đồng nhân dân và</w:t>
      </w:r>
      <w:r w:rsidR="00B11B90">
        <w:rPr>
          <w:rFonts w:ascii="Times New Roman" w:hAnsi="Times New Roman" w:cs="Times New Roman"/>
          <w:sz w:val="28"/>
          <w:szCs w:val="28"/>
        </w:rPr>
        <w:t xml:space="preserve"> </w:t>
      </w:r>
      <w:r>
        <w:rPr>
          <w:rFonts w:ascii="Times New Roman" w:hAnsi="Times New Roman" w:cs="Times New Roman"/>
          <w:sz w:val="28"/>
          <w:szCs w:val="28"/>
        </w:rPr>
        <w:t xml:space="preserve">Phòng Tư pháp thực hiện rà soát văn </w:t>
      </w:r>
      <w:r w:rsidR="00DB3F63">
        <w:rPr>
          <w:rFonts w:ascii="Times New Roman" w:hAnsi="Times New Roman" w:cs="Times New Roman"/>
          <w:sz w:val="28"/>
          <w:szCs w:val="28"/>
        </w:rPr>
        <w:t>bản</w:t>
      </w:r>
      <w:r>
        <w:rPr>
          <w:rFonts w:ascii="Times New Roman" w:hAnsi="Times New Roman" w:cs="Times New Roman"/>
          <w:sz w:val="28"/>
          <w:szCs w:val="28"/>
        </w:rPr>
        <w:t xml:space="preserve"> QPPL của HĐND, UBND ngay sau khi có văn bản của cơ quan cấp trên hoặc ngay sau khi HĐND, UBND ban hành hoặc văn bản chỉ đạo rà soát thuộc lĩnh vực quản lý nhà nước của cơ quan mình. Gửi hồ sơ rà soát văn bản lấy ý kiến của Phòng Tư pháp</w:t>
      </w:r>
      <w:r w:rsidR="00B11B90">
        <w:rPr>
          <w:rFonts w:ascii="Times New Roman" w:hAnsi="Times New Roman" w:cs="Times New Roman"/>
          <w:sz w:val="28"/>
          <w:szCs w:val="28"/>
        </w:rPr>
        <w:t xml:space="preserve"> theo quy định</w:t>
      </w:r>
      <w:r>
        <w:rPr>
          <w:rFonts w:ascii="Times New Roman" w:hAnsi="Times New Roman" w:cs="Times New Roman"/>
          <w:sz w:val="28"/>
          <w:szCs w:val="28"/>
        </w:rPr>
        <w:t xml:space="preserve">. </w:t>
      </w:r>
    </w:p>
    <w:p w:rsidR="00B74F5F" w:rsidRPr="00B11B90" w:rsidRDefault="00236A7F" w:rsidP="009E4285">
      <w:pPr>
        <w:spacing w:before="60" w:after="120" w:line="240" w:lineRule="auto"/>
        <w:ind w:firstLine="720"/>
        <w:jc w:val="both"/>
        <w:rPr>
          <w:rFonts w:ascii="Times New Roman" w:hAnsi="Times New Roman" w:cs="Times New Roman"/>
          <w:color w:val="000000" w:themeColor="text1"/>
          <w:sz w:val="28"/>
          <w:szCs w:val="28"/>
        </w:rPr>
      </w:pPr>
      <w:r w:rsidRPr="002C11C3">
        <w:rPr>
          <w:rFonts w:ascii="Times New Roman" w:hAnsi="Times New Roman" w:cs="Times New Roman"/>
          <w:b/>
          <w:sz w:val="28"/>
          <w:szCs w:val="28"/>
        </w:rPr>
        <w:t>-</w:t>
      </w:r>
      <w:r>
        <w:rPr>
          <w:rFonts w:ascii="Times New Roman" w:hAnsi="Times New Roman" w:cs="Times New Roman"/>
          <w:sz w:val="28"/>
          <w:szCs w:val="28"/>
        </w:rPr>
        <w:t xml:space="preserve"> Phòng Tư </w:t>
      </w:r>
      <w:r w:rsidR="00530E1B">
        <w:rPr>
          <w:rFonts w:ascii="Times New Roman" w:hAnsi="Times New Roman" w:cs="Times New Roman"/>
          <w:sz w:val="28"/>
          <w:szCs w:val="28"/>
        </w:rPr>
        <w:t>pháp có trách nhiệm cho ý kiến đối với hồ sơ rà soát do các cơ quan có liên quan gửi đến; đôn đốc, hướng dẫn các cơ quan chuyên môn rà soát, tổng hợp kết quả rà soát</w:t>
      </w:r>
      <w:r>
        <w:rPr>
          <w:rFonts w:ascii="Times New Roman" w:hAnsi="Times New Roman" w:cs="Times New Roman"/>
          <w:sz w:val="28"/>
          <w:szCs w:val="28"/>
        </w:rPr>
        <w:t xml:space="preserve"> báo cáo UBND huyện</w:t>
      </w:r>
      <w:r w:rsidR="00B11B90">
        <w:rPr>
          <w:rFonts w:ascii="Times New Roman" w:hAnsi="Times New Roman" w:cs="Times New Roman"/>
          <w:sz w:val="28"/>
          <w:szCs w:val="28"/>
        </w:rPr>
        <w:t xml:space="preserve">, </w:t>
      </w:r>
      <w:r w:rsidR="00B74F5F" w:rsidRPr="00B11B90">
        <w:rPr>
          <w:rFonts w:ascii="Times New Roman" w:eastAsia="Calibri" w:hAnsi="Times New Roman" w:cs="Times New Roman"/>
          <w:color w:val="000000" w:themeColor="text1"/>
          <w:spacing w:val="2"/>
          <w:sz w:val="28"/>
          <w:szCs w:val="28"/>
        </w:rPr>
        <w:t>tham mưu Ủy ban nhân dân cùng cấp xử lý các văn bản có dấu hiệu trái pháp luật.</w:t>
      </w:r>
    </w:p>
    <w:p w:rsidR="00236A7F" w:rsidRPr="00DB3F63" w:rsidRDefault="005A4104" w:rsidP="009E4285">
      <w:pPr>
        <w:spacing w:before="6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236A7F" w:rsidRPr="00DB3F63">
        <w:rPr>
          <w:rFonts w:ascii="Times New Roman" w:hAnsi="Times New Roman" w:cs="Times New Roman"/>
          <w:b/>
          <w:sz w:val="28"/>
          <w:szCs w:val="28"/>
        </w:rPr>
        <w:t>.3. Công bố văn bản quy phạm pháp luật hết hiệu lực</w:t>
      </w:r>
    </w:p>
    <w:p w:rsidR="00B511A8" w:rsidRPr="00B511A8" w:rsidRDefault="00B511A8"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w:t>
      </w:r>
      <w:r>
        <w:rPr>
          <w:rFonts w:ascii="Times New Roman" w:hAnsi="Times New Roman" w:cs="Times New Roman"/>
          <w:sz w:val="28"/>
          <w:szCs w:val="28"/>
        </w:rPr>
        <w:t xml:space="preserve"> Cơ quan chuyên môn thuộc UBND cấp huyện tổng hợp, rà soát văn bản hết hiệu lực gửi Phòng Tư pháp thực hiện.</w:t>
      </w:r>
    </w:p>
    <w:p w:rsidR="00B74F5F" w:rsidRPr="001346BC" w:rsidRDefault="00B74F5F" w:rsidP="009E4285">
      <w:pPr>
        <w:widowControl w:val="0"/>
        <w:spacing w:before="100" w:after="120"/>
        <w:ind w:firstLine="720"/>
        <w:jc w:val="both"/>
        <w:rPr>
          <w:rFonts w:ascii="Times New Roman" w:hAnsi="Times New Roman" w:cs="Times New Roman"/>
          <w:color w:val="000000" w:themeColor="text1"/>
          <w:spacing w:val="2"/>
          <w:sz w:val="28"/>
          <w:szCs w:val="28"/>
        </w:rPr>
      </w:pPr>
      <w:r w:rsidRPr="009E4285">
        <w:rPr>
          <w:rFonts w:ascii="Times New Roman" w:eastAsia="Calibri" w:hAnsi="Times New Roman" w:cs="Times New Roman"/>
          <w:b/>
          <w:color w:val="000000" w:themeColor="text1"/>
          <w:spacing w:val="2"/>
          <w:sz w:val="28"/>
          <w:szCs w:val="28"/>
        </w:rPr>
        <w:t xml:space="preserve">- </w:t>
      </w:r>
      <w:r w:rsidR="00B511A8">
        <w:rPr>
          <w:rFonts w:ascii="Times New Roman" w:eastAsia="Calibri" w:hAnsi="Times New Roman" w:cs="Times New Roman"/>
          <w:color w:val="000000" w:themeColor="text1"/>
          <w:spacing w:val="2"/>
          <w:sz w:val="28"/>
          <w:szCs w:val="28"/>
        </w:rPr>
        <w:t>Phòng</w:t>
      </w:r>
      <w:r w:rsidRPr="001346BC">
        <w:rPr>
          <w:rFonts w:ascii="Times New Roman" w:eastAsia="Calibri" w:hAnsi="Times New Roman" w:cs="Times New Roman"/>
          <w:color w:val="000000" w:themeColor="text1"/>
          <w:spacing w:val="2"/>
          <w:sz w:val="28"/>
          <w:szCs w:val="28"/>
        </w:rPr>
        <w:t xml:space="preserve"> Tư pháp tổng hợp, lập danh mục trình Ủy ban nhân dân </w:t>
      </w:r>
      <w:r w:rsidR="00B511A8">
        <w:rPr>
          <w:rFonts w:ascii="Times New Roman" w:eastAsia="Calibri" w:hAnsi="Times New Roman" w:cs="Times New Roman"/>
          <w:color w:val="000000" w:themeColor="text1"/>
          <w:spacing w:val="2"/>
          <w:sz w:val="28"/>
          <w:szCs w:val="28"/>
        </w:rPr>
        <w:t>huyện</w:t>
      </w:r>
      <w:r w:rsidRPr="001346BC">
        <w:rPr>
          <w:rFonts w:ascii="Times New Roman" w:eastAsia="Calibri" w:hAnsi="Times New Roman" w:cs="Times New Roman"/>
          <w:color w:val="000000" w:themeColor="text1"/>
          <w:spacing w:val="2"/>
          <w:sz w:val="28"/>
          <w:szCs w:val="28"/>
        </w:rPr>
        <w:t xml:space="preserve"> công bố theo quy định đối với toàn bộ văn bản QPPL hết hiệu lực toàn bộ hoặc một phần đến thời điểm 31/12/2017. Thời gian công bố trước ngày 31/01/2018.</w:t>
      </w:r>
    </w:p>
    <w:p w:rsidR="007E2900" w:rsidRPr="00C50A7E" w:rsidRDefault="005A4104" w:rsidP="009E4285">
      <w:pPr>
        <w:spacing w:before="6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7E2900" w:rsidRPr="00C50A7E">
        <w:rPr>
          <w:rFonts w:ascii="Times New Roman" w:hAnsi="Times New Roman" w:cs="Times New Roman"/>
          <w:b/>
          <w:sz w:val="28"/>
          <w:szCs w:val="28"/>
        </w:rPr>
        <w:t>.4. Cập nhật văn bản quy phạm pháp luật</w:t>
      </w:r>
    </w:p>
    <w:p w:rsidR="00B74F5F" w:rsidRPr="00836562" w:rsidRDefault="00F35E04" w:rsidP="009E4285">
      <w:pPr>
        <w:spacing w:before="6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Văn phòng HĐND - UBND huyện</w:t>
      </w:r>
      <w:r w:rsidR="007E2900">
        <w:rPr>
          <w:rFonts w:ascii="Times New Roman" w:hAnsi="Times New Roman" w:cs="Times New Roman"/>
          <w:sz w:val="28"/>
          <w:szCs w:val="28"/>
        </w:rPr>
        <w:t xml:space="preserve"> cập nhật dữ liệu văn bản QPPL do HĐND, UBND </w:t>
      </w:r>
      <w:r>
        <w:rPr>
          <w:rFonts w:ascii="Times New Roman" w:hAnsi="Times New Roman" w:cs="Times New Roman"/>
          <w:sz w:val="28"/>
          <w:szCs w:val="28"/>
        </w:rPr>
        <w:t>huyện</w:t>
      </w:r>
      <w:r w:rsidR="007E2900">
        <w:rPr>
          <w:rFonts w:ascii="Times New Roman" w:hAnsi="Times New Roman" w:cs="Times New Roman"/>
          <w:sz w:val="28"/>
          <w:szCs w:val="28"/>
        </w:rPr>
        <w:t xml:space="preserve"> lên </w:t>
      </w:r>
      <w:r>
        <w:rPr>
          <w:rFonts w:ascii="Times New Roman" w:hAnsi="Times New Roman" w:cs="Times New Roman"/>
          <w:sz w:val="28"/>
          <w:szCs w:val="28"/>
        </w:rPr>
        <w:t>trang thông tin điện tử huyện</w:t>
      </w:r>
      <w:r w:rsidR="007E2900">
        <w:rPr>
          <w:rFonts w:ascii="Times New Roman" w:hAnsi="Times New Roman" w:cs="Times New Roman"/>
          <w:sz w:val="28"/>
          <w:szCs w:val="28"/>
        </w:rPr>
        <w:t xml:space="preserve"> sau khi các văn bản được ban hành để phục vụ cho việc kiểm tra, rà soát, hệ thống hóa.</w:t>
      </w:r>
    </w:p>
    <w:p w:rsidR="007E2900" w:rsidRPr="00C50A7E" w:rsidRDefault="007E2900" w:rsidP="009E4285">
      <w:pPr>
        <w:spacing w:before="60" w:after="120" w:line="240" w:lineRule="auto"/>
        <w:ind w:firstLine="720"/>
        <w:jc w:val="both"/>
        <w:rPr>
          <w:rFonts w:ascii="Times New Roman" w:hAnsi="Times New Roman" w:cs="Times New Roman"/>
          <w:b/>
          <w:sz w:val="28"/>
          <w:szCs w:val="28"/>
        </w:rPr>
      </w:pPr>
      <w:r w:rsidRPr="00C50A7E">
        <w:rPr>
          <w:rFonts w:ascii="Times New Roman" w:hAnsi="Times New Roman" w:cs="Times New Roman"/>
          <w:b/>
          <w:sz w:val="28"/>
          <w:szCs w:val="28"/>
        </w:rPr>
        <w:t>III. TỔ CHỨC THỰC HIỆN</w:t>
      </w:r>
    </w:p>
    <w:p w:rsidR="007E2900" w:rsidRPr="00C50A7E" w:rsidRDefault="007E2900" w:rsidP="009E4285">
      <w:pPr>
        <w:spacing w:before="60" w:after="120" w:line="240" w:lineRule="auto"/>
        <w:ind w:firstLine="720"/>
        <w:jc w:val="both"/>
        <w:rPr>
          <w:rFonts w:ascii="Times New Roman" w:hAnsi="Times New Roman" w:cs="Times New Roman"/>
          <w:b/>
          <w:sz w:val="28"/>
          <w:szCs w:val="28"/>
        </w:rPr>
      </w:pPr>
      <w:r w:rsidRPr="00C50A7E">
        <w:rPr>
          <w:rFonts w:ascii="Times New Roman" w:hAnsi="Times New Roman" w:cs="Times New Roman"/>
          <w:b/>
          <w:sz w:val="28"/>
          <w:szCs w:val="28"/>
        </w:rPr>
        <w:t>1. Phòng Tư pháp</w:t>
      </w:r>
    </w:p>
    <w:p w:rsidR="00B74F5F" w:rsidRPr="00983F18" w:rsidRDefault="00B74F5F" w:rsidP="009E4285">
      <w:pPr>
        <w:pStyle w:val="NormalWeb"/>
        <w:shd w:val="clear" w:color="auto" w:fill="FFFFFF"/>
        <w:spacing w:beforeAutospacing="0" w:after="120" w:afterAutospacing="0"/>
        <w:ind w:firstLine="654"/>
        <w:jc w:val="both"/>
        <w:rPr>
          <w:bCs/>
          <w:spacing w:val="-6"/>
          <w:sz w:val="28"/>
          <w:szCs w:val="28"/>
        </w:rPr>
      </w:pPr>
      <w:r w:rsidRPr="009E4285">
        <w:rPr>
          <w:b/>
          <w:bCs/>
          <w:spacing w:val="-6"/>
          <w:sz w:val="28"/>
          <w:szCs w:val="28"/>
        </w:rPr>
        <w:t>-</w:t>
      </w:r>
      <w:r w:rsidRPr="00983F18">
        <w:rPr>
          <w:bCs/>
          <w:spacing w:val="-6"/>
          <w:sz w:val="28"/>
          <w:szCs w:val="28"/>
        </w:rPr>
        <w:t xml:space="preserve"> Chủ trì, phối hợp với Ban Pháp chế Hội đồng nhân dân và các cơ quan chuyên môn thuộc Ủy ban nhân dân </w:t>
      </w:r>
      <w:r w:rsidR="008B079E">
        <w:rPr>
          <w:bCs/>
          <w:spacing w:val="-6"/>
          <w:sz w:val="28"/>
          <w:szCs w:val="28"/>
        </w:rPr>
        <w:t>huyện</w:t>
      </w:r>
      <w:r w:rsidRPr="00983F18">
        <w:rPr>
          <w:bCs/>
          <w:spacing w:val="-6"/>
          <w:sz w:val="28"/>
          <w:szCs w:val="28"/>
        </w:rPr>
        <w:t xml:space="preserve"> trong việc đôn đốc, hướng dẫn, chỉ đạo, kiểm tra việc thực hiện công tác kiểm tra, rà soát và xử lý văn bản.</w:t>
      </w:r>
    </w:p>
    <w:p w:rsidR="0081080A" w:rsidRDefault="00B74F5F" w:rsidP="00494C63">
      <w:pPr>
        <w:autoSpaceDE w:val="0"/>
        <w:autoSpaceDN w:val="0"/>
        <w:spacing w:before="100" w:after="120"/>
        <w:ind w:right="30" w:firstLine="720"/>
        <w:jc w:val="both"/>
        <w:rPr>
          <w:rFonts w:ascii="Times New Roman" w:hAnsi="Times New Roman" w:cs="Times New Roman"/>
          <w:b/>
          <w:sz w:val="28"/>
          <w:szCs w:val="28"/>
        </w:rPr>
      </w:pPr>
      <w:r w:rsidRPr="009E4285">
        <w:rPr>
          <w:rFonts w:ascii="Times New Roman" w:eastAsia="Calibri" w:hAnsi="Times New Roman" w:cs="Times New Roman"/>
          <w:b/>
          <w:bCs/>
          <w:color w:val="000000" w:themeColor="text1"/>
          <w:spacing w:val="-4"/>
          <w:sz w:val="28"/>
          <w:szCs w:val="28"/>
        </w:rPr>
        <w:t>-</w:t>
      </w:r>
      <w:r w:rsidRPr="008B079E">
        <w:rPr>
          <w:rFonts w:ascii="Times New Roman" w:eastAsia="Calibri" w:hAnsi="Times New Roman" w:cs="Times New Roman"/>
          <w:bCs/>
          <w:color w:val="000000" w:themeColor="text1"/>
          <w:spacing w:val="-4"/>
          <w:sz w:val="28"/>
          <w:szCs w:val="28"/>
        </w:rPr>
        <w:t xml:space="preserve"> Giúp </w:t>
      </w:r>
      <w:r w:rsidRPr="008B079E">
        <w:rPr>
          <w:rFonts w:ascii="Times New Roman" w:eastAsia="Calibri" w:hAnsi="Times New Roman" w:cs="Times New Roman"/>
          <w:color w:val="000000" w:themeColor="text1"/>
          <w:spacing w:val="-4"/>
          <w:sz w:val="28"/>
          <w:szCs w:val="28"/>
        </w:rPr>
        <w:t>Ủy ban nhân dân</w:t>
      </w:r>
      <w:r w:rsidRPr="008B079E">
        <w:rPr>
          <w:rFonts w:ascii="Times New Roman" w:eastAsia="Calibri" w:hAnsi="Times New Roman" w:cs="Times New Roman"/>
          <w:bCs/>
          <w:color w:val="000000" w:themeColor="text1"/>
          <w:spacing w:val="-4"/>
          <w:sz w:val="28"/>
          <w:szCs w:val="28"/>
        </w:rPr>
        <w:t xml:space="preserve"> </w:t>
      </w:r>
      <w:r w:rsidR="008B079E" w:rsidRPr="008B079E">
        <w:rPr>
          <w:rFonts w:ascii="Times New Roman" w:eastAsia="Calibri" w:hAnsi="Times New Roman" w:cs="Times New Roman"/>
          <w:bCs/>
          <w:color w:val="000000" w:themeColor="text1"/>
          <w:spacing w:val="-4"/>
          <w:sz w:val="28"/>
          <w:szCs w:val="28"/>
        </w:rPr>
        <w:t xml:space="preserve">huyện </w:t>
      </w:r>
      <w:r w:rsidRPr="008B079E">
        <w:rPr>
          <w:rFonts w:ascii="Times New Roman" w:eastAsia="Calibri" w:hAnsi="Times New Roman" w:cs="Times New Roman"/>
          <w:bCs/>
          <w:color w:val="000000" w:themeColor="text1"/>
          <w:spacing w:val="-4"/>
          <w:sz w:val="28"/>
          <w:szCs w:val="28"/>
        </w:rPr>
        <w:t xml:space="preserve">theo dõi, đôn đốc việc thực hiện các nội dung tại Kế hoạch này; định kỳ tổng hợp báo cáo về </w:t>
      </w:r>
      <w:r w:rsidRPr="008B079E">
        <w:rPr>
          <w:rFonts w:ascii="Times New Roman" w:eastAsia="Calibri" w:hAnsi="Times New Roman" w:cs="Times New Roman"/>
          <w:color w:val="000000" w:themeColor="text1"/>
          <w:spacing w:val="-4"/>
          <w:sz w:val="28"/>
          <w:szCs w:val="28"/>
        </w:rPr>
        <w:t>Ủy ban nhân dân</w:t>
      </w:r>
      <w:r w:rsidRPr="008B079E">
        <w:rPr>
          <w:rFonts w:ascii="Times New Roman" w:eastAsia="Calibri" w:hAnsi="Times New Roman" w:cs="Times New Roman"/>
          <w:bCs/>
          <w:color w:val="000000" w:themeColor="text1"/>
          <w:spacing w:val="-4"/>
          <w:sz w:val="28"/>
          <w:szCs w:val="28"/>
        </w:rPr>
        <w:t xml:space="preserve"> </w:t>
      </w:r>
      <w:r w:rsidR="008B079E" w:rsidRPr="008B079E">
        <w:rPr>
          <w:rFonts w:ascii="Times New Roman" w:eastAsia="Calibri" w:hAnsi="Times New Roman" w:cs="Times New Roman"/>
          <w:bCs/>
          <w:color w:val="000000" w:themeColor="text1"/>
          <w:spacing w:val="-4"/>
          <w:sz w:val="28"/>
          <w:szCs w:val="28"/>
        </w:rPr>
        <w:t xml:space="preserve">huyện </w:t>
      </w:r>
      <w:r w:rsidRPr="008B079E">
        <w:rPr>
          <w:rFonts w:ascii="Times New Roman" w:eastAsia="Calibri" w:hAnsi="Times New Roman" w:cs="Times New Roman"/>
          <w:bCs/>
          <w:color w:val="000000" w:themeColor="text1"/>
          <w:spacing w:val="-4"/>
          <w:sz w:val="28"/>
          <w:szCs w:val="28"/>
        </w:rPr>
        <w:t xml:space="preserve">và </w:t>
      </w:r>
      <w:r w:rsidR="008B079E" w:rsidRPr="008B079E">
        <w:rPr>
          <w:rFonts w:ascii="Times New Roman" w:eastAsia="Calibri" w:hAnsi="Times New Roman" w:cs="Times New Roman"/>
          <w:bCs/>
          <w:color w:val="000000" w:themeColor="text1"/>
          <w:spacing w:val="-4"/>
          <w:sz w:val="28"/>
          <w:szCs w:val="28"/>
        </w:rPr>
        <w:t>Sở</w:t>
      </w:r>
      <w:r w:rsidRPr="008B079E">
        <w:rPr>
          <w:rFonts w:ascii="Times New Roman" w:eastAsia="Calibri" w:hAnsi="Times New Roman" w:cs="Times New Roman"/>
          <w:bCs/>
          <w:color w:val="000000" w:themeColor="text1"/>
          <w:spacing w:val="-4"/>
          <w:sz w:val="28"/>
          <w:szCs w:val="28"/>
        </w:rPr>
        <w:t xml:space="preserve"> Tư pháp theo quy định</w:t>
      </w:r>
    </w:p>
    <w:p w:rsidR="005455DC" w:rsidRPr="00C50A7E" w:rsidRDefault="005455DC" w:rsidP="009E4285">
      <w:pPr>
        <w:spacing w:before="60" w:after="120" w:line="240" w:lineRule="auto"/>
        <w:ind w:firstLine="720"/>
        <w:jc w:val="both"/>
        <w:rPr>
          <w:rFonts w:ascii="Times New Roman" w:hAnsi="Times New Roman" w:cs="Times New Roman"/>
          <w:b/>
          <w:sz w:val="28"/>
          <w:szCs w:val="28"/>
        </w:rPr>
      </w:pPr>
      <w:r w:rsidRPr="00C50A7E">
        <w:rPr>
          <w:rFonts w:ascii="Times New Roman" w:hAnsi="Times New Roman" w:cs="Times New Roman"/>
          <w:b/>
          <w:sz w:val="28"/>
          <w:szCs w:val="28"/>
        </w:rPr>
        <w:t>2. Các cơ quan chuyên môn thuộc UBND huyện</w:t>
      </w:r>
    </w:p>
    <w:p w:rsidR="00251CA3" w:rsidRDefault="005455DC"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 xml:space="preserve">- </w:t>
      </w:r>
      <w:r>
        <w:rPr>
          <w:rFonts w:ascii="Times New Roman" w:hAnsi="Times New Roman" w:cs="Times New Roman"/>
          <w:sz w:val="28"/>
          <w:szCs w:val="28"/>
        </w:rPr>
        <w:t xml:space="preserve">Phòng Tài chính </w:t>
      </w:r>
      <w:r w:rsidRPr="005455DC">
        <w:rPr>
          <w:rFonts w:ascii="Times New Roman" w:hAnsi="Times New Roman" w:cs="Times New Roman"/>
          <w:b/>
          <w:sz w:val="28"/>
          <w:szCs w:val="28"/>
        </w:rPr>
        <w:t>-</w:t>
      </w:r>
      <w:r>
        <w:rPr>
          <w:rFonts w:ascii="Times New Roman" w:hAnsi="Times New Roman" w:cs="Times New Roman"/>
          <w:sz w:val="28"/>
          <w:szCs w:val="28"/>
        </w:rPr>
        <w:t xml:space="preserve"> Kế hoạch </w:t>
      </w:r>
      <w:r w:rsidR="003F5A54">
        <w:rPr>
          <w:rFonts w:ascii="Times New Roman" w:hAnsi="Times New Roman" w:cs="Times New Roman"/>
          <w:sz w:val="28"/>
          <w:szCs w:val="28"/>
        </w:rPr>
        <w:t xml:space="preserve">tham mưu UBND huyện bảo đảm kinh phí phục vụ cho công tác kiểm tra, xử lý, rà soát, hệ thống hóa văn </w:t>
      </w:r>
      <w:r w:rsidR="00C50A7E">
        <w:rPr>
          <w:rFonts w:ascii="Times New Roman" w:hAnsi="Times New Roman" w:cs="Times New Roman"/>
          <w:sz w:val="28"/>
          <w:szCs w:val="28"/>
        </w:rPr>
        <w:t>bản</w:t>
      </w:r>
      <w:r w:rsidR="003F5A54">
        <w:rPr>
          <w:rFonts w:ascii="Times New Roman" w:hAnsi="Times New Roman" w:cs="Times New Roman"/>
          <w:sz w:val="28"/>
          <w:szCs w:val="28"/>
        </w:rPr>
        <w:t xml:space="preserve"> QPPL ở cấp huyện và </w:t>
      </w:r>
      <w:r w:rsidR="003F5A54">
        <w:rPr>
          <w:rFonts w:ascii="Times New Roman" w:hAnsi="Times New Roman" w:cs="Times New Roman"/>
          <w:sz w:val="28"/>
          <w:szCs w:val="28"/>
        </w:rPr>
        <w:lastRenderedPageBreak/>
        <w:t xml:space="preserve">hướng dẫn các xã, thị trấn cân đối ngân sách đảm bảo kinh phí hoạt động cho công tác </w:t>
      </w:r>
      <w:r w:rsidR="00F42D59">
        <w:rPr>
          <w:rFonts w:ascii="Times New Roman" w:hAnsi="Times New Roman" w:cs="Times New Roman"/>
          <w:sz w:val="28"/>
          <w:szCs w:val="28"/>
        </w:rPr>
        <w:t xml:space="preserve">tự </w:t>
      </w:r>
      <w:r w:rsidR="003F5A54">
        <w:rPr>
          <w:rFonts w:ascii="Times New Roman" w:hAnsi="Times New Roman" w:cs="Times New Roman"/>
          <w:sz w:val="28"/>
          <w:szCs w:val="28"/>
        </w:rPr>
        <w:t xml:space="preserve">kiểm tra, xử lý, rà soát ở địa phương theo quy định hiện hành. </w:t>
      </w:r>
    </w:p>
    <w:p w:rsidR="003F5A54" w:rsidRDefault="003F5A54" w:rsidP="009E4285">
      <w:pPr>
        <w:spacing w:before="60" w:after="120" w:line="240" w:lineRule="auto"/>
        <w:ind w:firstLine="720"/>
        <w:jc w:val="both"/>
        <w:rPr>
          <w:rFonts w:ascii="Times New Roman" w:hAnsi="Times New Roman" w:cs="Times New Roman"/>
          <w:sz w:val="28"/>
          <w:szCs w:val="28"/>
        </w:rPr>
      </w:pPr>
      <w:r w:rsidRPr="002C11C3">
        <w:rPr>
          <w:rFonts w:ascii="Times New Roman" w:hAnsi="Times New Roman" w:cs="Times New Roman"/>
          <w:b/>
          <w:sz w:val="28"/>
          <w:szCs w:val="28"/>
        </w:rPr>
        <w:t>-</w:t>
      </w:r>
      <w:r>
        <w:rPr>
          <w:rFonts w:ascii="Times New Roman" w:hAnsi="Times New Roman" w:cs="Times New Roman"/>
          <w:sz w:val="28"/>
          <w:szCs w:val="28"/>
        </w:rPr>
        <w:t xml:space="preserve"> Thủ trưở</w:t>
      </w:r>
      <w:r w:rsidR="00C84F36">
        <w:rPr>
          <w:rFonts w:ascii="Times New Roman" w:hAnsi="Times New Roman" w:cs="Times New Roman"/>
          <w:sz w:val="28"/>
          <w:szCs w:val="28"/>
        </w:rPr>
        <w:t>ng các cơ quan chuyên môn phân công</w:t>
      </w:r>
      <w:r>
        <w:rPr>
          <w:rFonts w:ascii="Times New Roman" w:hAnsi="Times New Roman" w:cs="Times New Roman"/>
          <w:sz w:val="28"/>
          <w:szCs w:val="28"/>
        </w:rPr>
        <w:t xml:space="preserve"> </w:t>
      </w:r>
      <w:r w:rsidR="00C84F36">
        <w:rPr>
          <w:rFonts w:ascii="Times New Roman" w:hAnsi="Times New Roman" w:cs="Times New Roman"/>
          <w:sz w:val="28"/>
          <w:szCs w:val="28"/>
        </w:rPr>
        <w:t>cán bộ</w:t>
      </w:r>
      <w:r>
        <w:rPr>
          <w:rFonts w:ascii="Times New Roman" w:hAnsi="Times New Roman" w:cs="Times New Roman"/>
          <w:sz w:val="28"/>
          <w:szCs w:val="28"/>
        </w:rPr>
        <w:t xml:space="preserve"> giúp Thủ trưởng thực hiện nhiệm vụ tham mưu xây dựng, kiểm tra, rà soát văn </w:t>
      </w:r>
      <w:r w:rsidR="00C50A7E">
        <w:rPr>
          <w:rFonts w:ascii="Times New Roman" w:hAnsi="Times New Roman" w:cs="Times New Roman"/>
          <w:sz w:val="28"/>
          <w:szCs w:val="28"/>
        </w:rPr>
        <w:t>bản</w:t>
      </w:r>
      <w:r>
        <w:rPr>
          <w:rFonts w:ascii="Times New Roman" w:hAnsi="Times New Roman" w:cs="Times New Roman"/>
          <w:sz w:val="28"/>
          <w:szCs w:val="28"/>
        </w:rPr>
        <w:t xml:space="preserve"> QPPL tại đơn vị. Phối hợp với Phòng Tư pháp trong việc rà soát văn bản QPPL thuộc lĩnh vực quản lý Nhà nước của mình. </w:t>
      </w:r>
    </w:p>
    <w:p w:rsidR="00DB48F1" w:rsidRDefault="00DB48F1" w:rsidP="009E4285">
      <w:pPr>
        <w:spacing w:before="60" w:after="120" w:line="240" w:lineRule="auto"/>
        <w:ind w:firstLine="720"/>
        <w:jc w:val="both"/>
        <w:rPr>
          <w:rFonts w:ascii="Times New Roman" w:hAnsi="Times New Roman" w:cs="Times New Roman"/>
          <w:b/>
          <w:sz w:val="28"/>
          <w:szCs w:val="28"/>
        </w:rPr>
      </w:pPr>
      <w:r w:rsidRPr="00DB48F1">
        <w:rPr>
          <w:rFonts w:ascii="Times New Roman" w:hAnsi="Times New Roman" w:cs="Times New Roman"/>
          <w:b/>
          <w:sz w:val="28"/>
          <w:szCs w:val="28"/>
        </w:rPr>
        <w:t>3. UBND các xã, thị trấn</w:t>
      </w:r>
    </w:p>
    <w:p w:rsidR="00DB48F1" w:rsidRPr="00921444" w:rsidRDefault="00DB48F1" w:rsidP="009E4285">
      <w:pPr>
        <w:spacing w:before="60" w:after="120" w:line="240" w:lineRule="auto"/>
        <w:ind w:firstLine="720"/>
        <w:jc w:val="both"/>
        <w:rPr>
          <w:rFonts w:ascii="Times New Roman" w:hAnsi="Times New Roman" w:cs="Times New Roman"/>
          <w:color w:val="000000" w:themeColor="text1"/>
          <w:sz w:val="28"/>
          <w:szCs w:val="28"/>
        </w:rPr>
      </w:pPr>
      <w:r w:rsidRPr="009E4285">
        <w:rPr>
          <w:rFonts w:ascii="Times New Roman" w:hAnsi="Times New Roman" w:cs="Times New Roman"/>
          <w:b/>
          <w:color w:val="000000" w:themeColor="text1"/>
          <w:sz w:val="28"/>
          <w:szCs w:val="28"/>
        </w:rPr>
        <w:t>-</w:t>
      </w:r>
      <w:r w:rsidRPr="00921444">
        <w:rPr>
          <w:rFonts w:ascii="Times New Roman" w:hAnsi="Times New Roman" w:cs="Times New Roman"/>
          <w:color w:val="000000" w:themeColor="text1"/>
          <w:sz w:val="28"/>
          <w:szCs w:val="28"/>
        </w:rPr>
        <w:t xml:space="preserve"> Xây dựng kế hoạch cụ thể để triển khai thực hiện</w:t>
      </w:r>
      <w:r w:rsidR="00921444" w:rsidRPr="00921444">
        <w:rPr>
          <w:rFonts w:ascii="Times New Roman" w:eastAsia="Calibri" w:hAnsi="Times New Roman" w:cs="Times New Roman"/>
          <w:color w:val="000000" w:themeColor="text1"/>
          <w:sz w:val="28"/>
          <w:szCs w:val="28"/>
        </w:rPr>
        <w:t xml:space="preserve"> có hiệu quả công tác </w:t>
      </w:r>
      <w:r w:rsidR="00F42D59">
        <w:rPr>
          <w:rFonts w:ascii="Times New Roman" w:eastAsia="Calibri" w:hAnsi="Times New Roman" w:cs="Times New Roman"/>
          <w:color w:val="000000" w:themeColor="text1"/>
          <w:sz w:val="28"/>
          <w:szCs w:val="28"/>
        </w:rPr>
        <w:t xml:space="preserve">tự </w:t>
      </w:r>
      <w:r w:rsidR="00921444" w:rsidRPr="00921444">
        <w:rPr>
          <w:rFonts w:ascii="Times New Roman" w:eastAsia="Calibri" w:hAnsi="Times New Roman" w:cs="Times New Roman"/>
          <w:color w:val="000000" w:themeColor="text1"/>
          <w:sz w:val="28"/>
          <w:szCs w:val="28"/>
        </w:rPr>
        <w:t>kiểm tra, rà soát và xử lý văn bản</w:t>
      </w:r>
      <w:r w:rsidRPr="00921444">
        <w:rPr>
          <w:rFonts w:ascii="Times New Roman" w:hAnsi="Times New Roman" w:cs="Times New Roman"/>
          <w:color w:val="000000" w:themeColor="text1"/>
          <w:sz w:val="28"/>
          <w:szCs w:val="28"/>
        </w:rPr>
        <w:t xml:space="preserve"> trên địa bàn; báo cáo công tác </w:t>
      </w:r>
      <w:r w:rsidR="00F42D59">
        <w:rPr>
          <w:rFonts w:ascii="Times New Roman" w:hAnsi="Times New Roman" w:cs="Times New Roman"/>
          <w:color w:val="000000" w:themeColor="text1"/>
          <w:sz w:val="28"/>
          <w:szCs w:val="28"/>
        </w:rPr>
        <w:t xml:space="preserve">tự </w:t>
      </w:r>
      <w:r w:rsidRPr="00921444">
        <w:rPr>
          <w:rFonts w:ascii="Times New Roman" w:hAnsi="Times New Roman" w:cs="Times New Roman"/>
          <w:color w:val="000000" w:themeColor="text1"/>
          <w:sz w:val="28"/>
          <w:szCs w:val="28"/>
        </w:rPr>
        <w:t>kiểm tra, rà soát theo thời gian quy định.</w:t>
      </w:r>
    </w:p>
    <w:p w:rsidR="00DB48F1" w:rsidRDefault="00DB48F1" w:rsidP="009E4285">
      <w:pPr>
        <w:spacing w:before="60" w:after="120" w:line="240" w:lineRule="auto"/>
        <w:ind w:firstLine="720"/>
        <w:jc w:val="both"/>
        <w:rPr>
          <w:rFonts w:ascii="Times New Roman" w:hAnsi="Times New Roman" w:cs="Times New Roman"/>
          <w:sz w:val="28"/>
          <w:szCs w:val="28"/>
        </w:rPr>
      </w:pPr>
      <w:r w:rsidRPr="009E4285">
        <w:rPr>
          <w:rFonts w:ascii="Times New Roman" w:hAnsi="Times New Roman" w:cs="Times New Roman"/>
          <w:b/>
          <w:color w:val="000000" w:themeColor="text1"/>
          <w:sz w:val="28"/>
          <w:szCs w:val="28"/>
        </w:rPr>
        <w:t>-</w:t>
      </w:r>
      <w:r w:rsidRPr="00921444">
        <w:rPr>
          <w:rFonts w:ascii="Times New Roman" w:hAnsi="Times New Roman" w:cs="Times New Roman"/>
          <w:color w:val="000000" w:themeColor="text1"/>
          <w:sz w:val="28"/>
          <w:szCs w:val="28"/>
        </w:rPr>
        <w:t xml:space="preserve"> Bố trí kinh phí</w:t>
      </w:r>
      <w:r>
        <w:rPr>
          <w:rFonts w:ascii="Times New Roman" w:hAnsi="Times New Roman" w:cs="Times New Roman"/>
          <w:sz w:val="28"/>
          <w:szCs w:val="28"/>
        </w:rPr>
        <w:t xml:space="preserve"> phục vụ công tác</w:t>
      </w:r>
      <w:r w:rsidR="00F42D59">
        <w:rPr>
          <w:rFonts w:ascii="Times New Roman" w:hAnsi="Times New Roman" w:cs="Times New Roman"/>
          <w:sz w:val="28"/>
          <w:szCs w:val="28"/>
        </w:rPr>
        <w:t xml:space="preserve"> tự</w:t>
      </w:r>
      <w:r>
        <w:rPr>
          <w:rFonts w:ascii="Times New Roman" w:hAnsi="Times New Roman" w:cs="Times New Roman"/>
          <w:sz w:val="28"/>
          <w:szCs w:val="28"/>
        </w:rPr>
        <w:t xml:space="preserve"> kiểm tra, rà soát văn bản QPPL đảm bảo quy định. </w:t>
      </w:r>
    </w:p>
    <w:p w:rsidR="00664214" w:rsidRDefault="00664214" w:rsidP="009E4285">
      <w:pPr>
        <w:spacing w:before="6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Yêu cầu Thủ trưởng các phòng ban chuyên môn thuộc UBND huyện, Chủ tịch UBND các xã, thị trấn triển khai thực hiện; </w:t>
      </w:r>
      <w:r w:rsidR="00921444">
        <w:rPr>
          <w:rFonts w:ascii="Times New Roman" w:hAnsi="Times New Roman" w:cs="Times New Roman"/>
          <w:sz w:val="28"/>
          <w:szCs w:val="28"/>
        </w:rPr>
        <w:t>B</w:t>
      </w:r>
      <w:r>
        <w:rPr>
          <w:rFonts w:ascii="Times New Roman" w:hAnsi="Times New Roman" w:cs="Times New Roman"/>
          <w:sz w:val="28"/>
          <w:szCs w:val="28"/>
        </w:rPr>
        <w:t>áo cáo kết quả công tác kiểm tra, rà soát văn bản QPPL của đơn vị, địa phương</w:t>
      </w:r>
      <w:r w:rsidR="00921444">
        <w:rPr>
          <w:rFonts w:ascii="Times New Roman" w:hAnsi="Times New Roman" w:cs="Times New Roman"/>
          <w:sz w:val="28"/>
          <w:szCs w:val="28"/>
        </w:rPr>
        <w:t xml:space="preserve"> theo định kỳ</w:t>
      </w:r>
      <w:r>
        <w:rPr>
          <w:rFonts w:ascii="Times New Roman" w:hAnsi="Times New Roman" w:cs="Times New Roman"/>
          <w:sz w:val="28"/>
          <w:szCs w:val="28"/>
        </w:rPr>
        <w:t xml:space="preserve"> về UBND huyện (qua Phòng Tư pháp) để tổng hợp báo cáo Sở Tư pháp./.</w:t>
      </w:r>
    </w:p>
    <w:p w:rsidR="00C50A7E" w:rsidRDefault="00C50A7E" w:rsidP="00C84F36">
      <w:pPr>
        <w:spacing w:before="60" w:after="6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C50A7E" w:rsidTr="00C50A7E">
        <w:tc>
          <w:tcPr>
            <w:tcW w:w="4952" w:type="dxa"/>
          </w:tcPr>
          <w:p w:rsidR="00C50A7E" w:rsidRPr="00C50A7E" w:rsidRDefault="00C50A7E" w:rsidP="00C84F36">
            <w:pPr>
              <w:jc w:val="both"/>
              <w:rPr>
                <w:rFonts w:ascii="Times New Roman" w:hAnsi="Times New Roman" w:cs="Times New Roman"/>
                <w:b/>
                <w:i/>
              </w:rPr>
            </w:pPr>
            <w:r w:rsidRPr="00C50A7E">
              <w:rPr>
                <w:rFonts w:ascii="Times New Roman" w:hAnsi="Times New Roman" w:cs="Times New Roman"/>
                <w:b/>
                <w:i/>
              </w:rPr>
              <w:t>Nơi nhận:</w:t>
            </w:r>
          </w:p>
          <w:p w:rsidR="00C50A7E" w:rsidRDefault="00C91D49" w:rsidP="00C84F36">
            <w:pPr>
              <w:jc w:val="both"/>
              <w:rPr>
                <w:rFonts w:ascii="Times New Roman" w:hAnsi="Times New Roman" w:cs="Times New Roman"/>
                <w:sz w:val="24"/>
                <w:szCs w:val="24"/>
              </w:rPr>
            </w:pPr>
            <w:r w:rsidRPr="00C91D49">
              <w:rPr>
                <w:rFonts w:ascii="Times New Roman" w:hAnsi="Times New Roman" w:cs="Times New Roman"/>
                <w:sz w:val="24"/>
                <w:szCs w:val="24"/>
              </w:rPr>
              <w:t>-</w:t>
            </w:r>
            <w:r w:rsidR="00C84F36">
              <w:rPr>
                <w:rFonts w:ascii="Times New Roman" w:hAnsi="Times New Roman" w:cs="Times New Roman"/>
                <w:sz w:val="24"/>
                <w:szCs w:val="24"/>
              </w:rPr>
              <w:t xml:space="preserve"> Sở Tư pháp;</w:t>
            </w:r>
          </w:p>
          <w:p w:rsidR="00C84F36" w:rsidRPr="00C91D49" w:rsidRDefault="00C84F36" w:rsidP="00C84F36">
            <w:pPr>
              <w:jc w:val="both"/>
              <w:rPr>
                <w:rFonts w:ascii="Times New Roman" w:hAnsi="Times New Roman" w:cs="Times New Roman"/>
                <w:sz w:val="24"/>
                <w:szCs w:val="24"/>
              </w:rPr>
            </w:pPr>
            <w:r>
              <w:rPr>
                <w:rFonts w:ascii="Times New Roman" w:hAnsi="Times New Roman" w:cs="Times New Roman"/>
                <w:sz w:val="24"/>
                <w:szCs w:val="24"/>
              </w:rPr>
              <w:t xml:space="preserve">- Ban Pháp chế - HĐND huyện; </w:t>
            </w:r>
          </w:p>
          <w:p w:rsidR="00C91D49" w:rsidRDefault="00C91D49" w:rsidP="00C84F36">
            <w:pPr>
              <w:jc w:val="both"/>
              <w:rPr>
                <w:rFonts w:ascii="Times New Roman" w:hAnsi="Times New Roman" w:cs="Times New Roman"/>
                <w:sz w:val="24"/>
                <w:szCs w:val="24"/>
              </w:rPr>
            </w:pPr>
            <w:r w:rsidRPr="00C91D49">
              <w:rPr>
                <w:rFonts w:ascii="Times New Roman" w:hAnsi="Times New Roman" w:cs="Times New Roman"/>
                <w:sz w:val="24"/>
                <w:szCs w:val="24"/>
              </w:rPr>
              <w:t>-</w:t>
            </w:r>
            <w:r w:rsidR="00C84F36">
              <w:rPr>
                <w:rFonts w:ascii="Times New Roman" w:hAnsi="Times New Roman" w:cs="Times New Roman"/>
                <w:sz w:val="24"/>
                <w:szCs w:val="24"/>
              </w:rPr>
              <w:t xml:space="preserve"> Các phòng, ban cấp huyện;</w:t>
            </w:r>
          </w:p>
          <w:p w:rsidR="00C84F36" w:rsidRPr="00C91D49" w:rsidRDefault="00C84F36" w:rsidP="00C84F36">
            <w:pPr>
              <w:jc w:val="both"/>
              <w:rPr>
                <w:rFonts w:ascii="Times New Roman" w:hAnsi="Times New Roman" w:cs="Times New Roman"/>
                <w:sz w:val="24"/>
                <w:szCs w:val="24"/>
              </w:rPr>
            </w:pPr>
            <w:r>
              <w:rPr>
                <w:rFonts w:ascii="Times New Roman" w:hAnsi="Times New Roman" w:cs="Times New Roman"/>
                <w:sz w:val="24"/>
                <w:szCs w:val="24"/>
              </w:rPr>
              <w:t>- HĐND và UBND các xã, thị trấn.</w:t>
            </w:r>
          </w:p>
          <w:p w:rsidR="00C91D49" w:rsidRDefault="00C91D49" w:rsidP="00C84F36">
            <w:pPr>
              <w:jc w:val="both"/>
              <w:rPr>
                <w:rFonts w:ascii="Times New Roman" w:hAnsi="Times New Roman" w:cs="Times New Roman"/>
                <w:sz w:val="28"/>
                <w:szCs w:val="28"/>
              </w:rPr>
            </w:pPr>
            <w:r w:rsidRPr="00C91D49">
              <w:rPr>
                <w:rFonts w:ascii="Times New Roman" w:hAnsi="Times New Roman" w:cs="Times New Roman"/>
                <w:sz w:val="24"/>
                <w:szCs w:val="24"/>
              </w:rPr>
              <w:t>-</w:t>
            </w:r>
            <w:r w:rsidR="00435B9F">
              <w:rPr>
                <w:rFonts w:ascii="Times New Roman" w:hAnsi="Times New Roman" w:cs="Times New Roman"/>
                <w:sz w:val="24"/>
                <w:szCs w:val="24"/>
              </w:rPr>
              <w:t xml:space="preserve"> Lưu VT, TP.</w:t>
            </w:r>
            <w:r w:rsidR="00C84F36">
              <w:rPr>
                <w:rFonts w:ascii="Times New Roman" w:hAnsi="Times New Roman" w:cs="Times New Roman"/>
                <w:sz w:val="24"/>
                <w:szCs w:val="24"/>
              </w:rPr>
              <w:t xml:space="preserve"> </w:t>
            </w:r>
          </w:p>
        </w:tc>
        <w:tc>
          <w:tcPr>
            <w:tcW w:w="4952" w:type="dxa"/>
          </w:tcPr>
          <w:p w:rsidR="00C50A7E" w:rsidRPr="00C50A7E" w:rsidRDefault="00DB7CA1" w:rsidP="00C84F36">
            <w:pPr>
              <w:jc w:val="center"/>
              <w:rPr>
                <w:rFonts w:ascii="Times New Roman" w:hAnsi="Times New Roman" w:cs="Times New Roman"/>
                <w:b/>
                <w:sz w:val="28"/>
                <w:szCs w:val="28"/>
              </w:rPr>
            </w:pPr>
            <w:r>
              <w:rPr>
                <w:rFonts w:ascii="Times New Roman" w:hAnsi="Times New Roman" w:cs="Times New Roman"/>
                <w:b/>
                <w:sz w:val="28"/>
                <w:szCs w:val="28"/>
              </w:rPr>
              <w:t>TM. ỦY BAN NHÂN DÂN</w:t>
            </w:r>
          </w:p>
          <w:p w:rsidR="00DB7CA1" w:rsidRDefault="00DB7CA1" w:rsidP="00DB7CA1">
            <w:pPr>
              <w:jc w:val="center"/>
              <w:rPr>
                <w:rFonts w:ascii="Times New Roman" w:hAnsi="Times New Roman" w:cs="Times New Roman"/>
                <w:b/>
                <w:sz w:val="28"/>
                <w:szCs w:val="28"/>
              </w:rPr>
            </w:pPr>
            <w:r w:rsidRPr="00C50A7E">
              <w:rPr>
                <w:rFonts w:ascii="Times New Roman" w:hAnsi="Times New Roman" w:cs="Times New Roman"/>
                <w:b/>
                <w:sz w:val="28"/>
                <w:szCs w:val="28"/>
              </w:rPr>
              <w:t>KT. CHỦ TỊCH</w:t>
            </w:r>
          </w:p>
          <w:p w:rsidR="00C50A7E" w:rsidRPr="00C50A7E" w:rsidRDefault="00DB7CA1" w:rsidP="00C84F36">
            <w:pPr>
              <w:jc w:val="center"/>
              <w:rPr>
                <w:rFonts w:ascii="Times New Roman" w:hAnsi="Times New Roman" w:cs="Times New Roman"/>
                <w:b/>
                <w:sz w:val="28"/>
                <w:szCs w:val="28"/>
              </w:rPr>
            </w:pPr>
            <w:r w:rsidRPr="00C50A7E">
              <w:rPr>
                <w:rFonts w:ascii="Times New Roman" w:hAnsi="Times New Roman" w:cs="Times New Roman"/>
                <w:b/>
                <w:sz w:val="28"/>
                <w:szCs w:val="28"/>
              </w:rPr>
              <w:t>PHÓ CHỦ TỊCH</w:t>
            </w:r>
          </w:p>
          <w:p w:rsidR="00C50A7E" w:rsidRPr="00C50A7E" w:rsidRDefault="00C50A7E" w:rsidP="00C84F36">
            <w:pPr>
              <w:rPr>
                <w:rFonts w:ascii="Times New Roman" w:hAnsi="Times New Roman" w:cs="Times New Roman"/>
                <w:b/>
                <w:sz w:val="28"/>
                <w:szCs w:val="28"/>
              </w:rPr>
            </w:pPr>
          </w:p>
          <w:p w:rsidR="00C50A7E" w:rsidRDefault="00C50A7E" w:rsidP="00C84F36">
            <w:pPr>
              <w:jc w:val="center"/>
              <w:rPr>
                <w:rFonts w:ascii="Times New Roman" w:hAnsi="Times New Roman" w:cs="Times New Roman"/>
                <w:b/>
                <w:sz w:val="28"/>
                <w:szCs w:val="28"/>
              </w:rPr>
            </w:pPr>
          </w:p>
          <w:p w:rsidR="002F632E" w:rsidRDefault="002F632E" w:rsidP="002F632E">
            <w:pPr>
              <w:jc w:val="right"/>
              <w:rPr>
                <w:rFonts w:ascii="Times New Roman" w:hAnsi="Times New Roman" w:cs="Times New Roman"/>
                <w:b/>
                <w:sz w:val="28"/>
                <w:szCs w:val="28"/>
              </w:rPr>
            </w:pPr>
          </w:p>
          <w:p w:rsidR="00DB7CA1" w:rsidRDefault="00DB7CA1" w:rsidP="00C84F36">
            <w:pPr>
              <w:jc w:val="center"/>
              <w:rPr>
                <w:rFonts w:ascii="Times New Roman" w:hAnsi="Times New Roman" w:cs="Times New Roman"/>
                <w:b/>
                <w:sz w:val="28"/>
                <w:szCs w:val="28"/>
              </w:rPr>
            </w:pPr>
          </w:p>
          <w:p w:rsidR="00C50A7E" w:rsidRPr="00C50A7E" w:rsidRDefault="00C50A7E" w:rsidP="00C84F36">
            <w:pPr>
              <w:jc w:val="center"/>
              <w:rPr>
                <w:rFonts w:ascii="Times New Roman" w:hAnsi="Times New Roman" w:cs="Times New Roman"/>
                <w:b/>
                <w:sz w:val="28"/>
                <w:szCs w:val="28"/>
              </w:rPr>
            </w:pPr>
            <w:r w:rsidRPr="00C50A7E">
              <w:rPr>
                <w:rFonts w:ascii="Times New Roman" w:hAnsi="Times New Roman" w:cs="Times New Roman"/>
                <w:b/>
                <w:sz w:val="28"/>
                <w:szCs w:val="28"/>
              </w:rPr>
              <w:t>Nguyễn Hữu Hồng</w:t>
            </w:r>
          </w:p>
        </w:tc>
      </w:tr>
      <w:tr w:rsidR="00C50A7E" w:rsidTr="00C50A7E">
        <w:tc>
          <w:tcPr>
            <w:tcW w:w="4952" w:type="dxa"/>
          </w:tcPr>
          <w:p w:rsidR="00C50A7E" w:rsidRDefault="00C50A7E" w:rsidP="00C50A7E">
            <w:pPr>
              <w:spacing w:after="120"/>
              <w:jc w:val="both"/>
              <w:rPr>
                <w:rFonts w:ascii="Times New Roman" w:hAnsi="Times New Roman" w:cs="Times New Roman"/>
                <w:sz w:val="28"/>
                <w:szCs w:val="28"/>
              </w:rPr>
            </w:pPr>
          </w:p>
        </w:tc>
        <w:tc>
          <w:tcPr>
            <w:tcW w:w="4952" w:type="dxa"/>
          </w:tcPr>
          <w:p w:rsidR="00C50A7E" w:rsidRDefault="00C50A7E" w:rsidP="00C50A7E">
            <w:pPr>
              <w:spacing w:after="120"/>
              <w:jc w:val="both"/>
              <w:rPr>
                <w:rFonts w:ascii="Times New Roman" w:hAnsi="Times New Roman" w:cs="Times New Roman"/>
                <w:sz w:val="28"/>
                <w:szCs w:val="28"/>
              </w:rPr>
            </w:pPr>
          </w:p>
        </w:tc>
      </w:tr>
    </w:tbl>
    <w:p w:rsidR="00C50A7E" w:rsidRDefault="00C50A7E" w:rsidP="00C50A7E">
      <w:pPr>
        <w:spacing w:after="120" w:line="240" w:lineRule="auto"/>
        <w:ind w:firstLine="720"/>
        <w:jc w:val="both"/>
        <w:rPr>
          <w:rFonts w:ascii="Times New Roman" w:hAnsi="Times New Roman" w:cs="Times New Roman"/>
          <w:sz w:val="28"/>
          <w:szCs w:val="28"/>
        </w:rPr>
      </w:pPr>
    </w:p>
    <w:p w:rsidR="003F5A54" w:rsidRPr="004B3B19" w:rsidRDefault="003F5A54" w:rsidP="006642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3F5A54" w:rsidRPr="004B3B19" w:rsidSect="00494C63">
      <w:footerReference w:type="default" r:id="rId9"/>
      <w:pgSz w:w="12240" w:h="15840"/>
      <w:pgMar w:top="432" w:right="864" w:bottom="288" w:left="1584"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BA" w:rsidRDefault="009F2FBA" w:rsidP="007E732B">
      <w:pPr>
        <w:spacing w:after="0" w:line="240" w:lineRule="auto"/>
      </w:pPr>
      <w:r>
        <w:separator/>
      </w:r>
    </w:p>
  </w:endnote>
  <w:endnote w:type="continuationSeparator" w:id="0">
    <w:p w:rsidR="009F2FBA" w:rsidRDefault="009F2FBA" w:rsidP="007E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4779"/>
      <w:docPartObj>
        <w:docPartGallery w:val="Page Numbers (Bottom of Page)"/>
        <w:docPartUnique/>
      </w:docPartObj>
    </w:sdtPr>
    <w:sdtEndPr/>
    <w:sdtContent>
      <w:p w:rsidR="00494C63" w:rsidRDefault="009F2FBA">
        <w:pPr>
          <w:pStyle w:val="Footer"/>
          <w:jc w:val="right"/>
        </w:pPr>
        <w:r>
          <w:fldChar w:fldCharType="begin"/>
        </w:r>
        <w:r>
          <w:instrText xml:space="preserve"> PAGE   \* MERGEFORMAT </w:instrText>
        </w:r>
        <w:r>
          <w:fldChar w:fldCharType="separate"/>
        </w:r>
        <w:r w:rsidR="00731DA9">
          <w:rPr>
            <w:noProof/>
          </w:rPr>
          <w:t>1</w:t>
        </w:r>
        <w:r>
          <w:rPr>
            <w:noProof/>
          </w:rPr>
          <w:fldChar w:fldCharType="end"/>
        </w:r>
      </w:p>
    </w:sdtContent>
  </w:sdt>
  <w:p w:rsidR="007E732B" w:rsidRDefault="007E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BA" w:rsidRDefault="009F2FBA" w:rsidP="007E732B">
      <w:pPr>
        <w:spacing w:after="0" w:line="240" w:lineRule="auto"/>
      </w:pPr>
      <w:r>
        <w:separator/>
      </w:r>
    </w:p>
  </w:footnote>
  <w:footnote w:type="continuationSeparator" w:id="0">
    <w:p w:rsidR="009F2FBA" w:rsidRDefault="009F2FBA" w:rsidP="007E7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24D3"/>
    <w:multiLevelType w:val="hybridMultilevel"/>
    <w:tmpl w:val="85A0EFB6"/>
    <w:lvl w:ilvl="0" w:tplc="E1C8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19"/>
    <w:rsid w:val="000007CF"/>
    <w:rsid w:val="00007103"/>
    <w:rsid w:val="00107BE5"/>
    <w:rsid w:val="00123BA6"/>
    <w:rsid w:val="001346BC"/>
    <w:rsid w:val="001643F0"/>
    <w:rsid w:val="00166A14"/>
    <w:rsid w:val="001D7971"/>
    <w:rsid w:val="00224C66"/>
    <w:rsid w:val="00236A7F"/>
    <w:rsid w:val="00251CA3"/>
    <w:rsid w:val="002A6089"/>
    <w:rsid w:val="002C11C3"/>
    <w:rsid w:val="002C2AEB"/>
    <w:rsid w:val="002F632E"/>
    <w:rsid w:val="003031F0"/>
    <w:rsid w:val="00320B2A"/>
    <w:rsid w:val="00327E13"/>
    <w:rsid w:val="0037586B"/>
    <w:rsid w:val="003D544B"/>
    <w:rsid w:val="003F5A54"/>
    <w:rsid w:val="003F7142"/>
    <w:rsid w:val="0040415C"/>
    <w:rsid w:val="0043335E"/>
    <w:rsid w:val="00435B9F"/>
    <w:rsid w:val="00494C63"/>
    <w:rsid w:val="00497317"/>
    <w:rsid w:val="004A240C"/>
    <w:rsid w:val="004B3B19"/>
    <w:rsid w:val="004D5877"/>
    <w:rsid w:val="004F3BB2"/>
    <w:rsid w:val="004F4856"/>
    <w:rsid w:val="005121EF"/>
    <w:rsid w:val="00530E1B"/>
    <w:rsid w:val="00533EF3"/>
    <w:rsid w:val="005455DC"/>
    <w:rsid w:val="00581DE3"/>
    <w:rsid w:val="005A4104"/>
    <w:rsid w:val="005F34AE"/>
    <w:rsid w:val="00634824"/>
    <w:rsid w:val="00637736"/>
    <w:rsid w:val="00652A16"/>
    <w:rsid w:val="00660D5A"/>
    <w:rsid w:val="00664214"/>
    <w:rsid w:val="00666122"/>
    <w:rsid w:val="00667F63"/>
    <w:rsid w:val="0067151D"/>
    <w:rsid w:val="0068343F"/>
    <w:rsid w:val="00694DCC"/>
    <w:rsid w:val="006A409A"/>
    <w:rsid w:val="006B5F30"/>
    <w:rsid w:val="006F2911"/>
    <w:rsid w:val="00731DA9"/>
    <w:rsid w:val="00781B17"/>
    <w:rsid w:val="007B33BA"/>
    <w:rsid w:val="007E2900"/>
    <w:rsid w:val="007E732B"/>
    <w:rsid w:val="0081080A"/>
    <w:rsid w:val="0081468E"/>
    <w:rsid w:val="00814C5B"/>
    <w:rsid w:val="00815CE5"/>
    <w:rsid w:val="00836562"/>
    <w:rsid w:val="00857505"/>
    <w:rsid w:val="008B079E"/>
    <w:rsid w:val="008B25A7"/>
    <w:rsid w:val="008B3040"/>
    <w:rsid w:val="00911685"/>
    <w:rsid w:val="00921444"/>
    <w:rsid w:val="009237E5"/>
    <w:rsid w:val="009240DA"/>
    <w:rsid w:val="0092614F"/>
    <w:rsid w:val="009320C1"/>
    <w:rsid w:val="009339D4"/>
    <w:rsid w:val="00962B5F"/>
    <w:rsid w:val="009720DA"/>
    <w:rsid w:val="00986AD4"/>
    <w:rsid w:val="00990FDF"/>
    <w:rsid w:val="009D6DBE"/>
    <w:rsid w:val="009E4285"/>
    <w:rsid w:val="009F2FBA"/>
    <w:rsid w:val="00A2381C"/>
    <w:rsid w:val="00A4719B"/>
    <w:rsid w:val="00AB0905"/>
    <w:rsid w:val="00AF5C83"/>
    <w:rsid w:val="00B016E8"/>
    <w:rsid w:val="00B11B90"/>
    <w:rsid w:val="00B23C84"/>
    <w:rsid w:val="00B43840"/>
    <w:rsid w:val="00B511A8"/>
    <w:rsid w:val="00B60B81"/>
    <w:rsid w:val="00B74F5F"/>
    <w:rsid w:val="00BD34C6"/>
    <w:rsid w:val="00C50A7E"/>
    <w:rsid w:val="00C84F36"/>
    <w:rsid w:val="00C879AD"/>
    <w:rsid w:val="00C91D49"/>
    <w:rsid w:val="00D138F7"/>
    <w:rsid w:val="00D15BDD"/>
    <w:rsid w:val="00D425F9"/>
    <w:rsid w:val="00D43A05"/>
    <w:rsid w:val="00DB3F63"/>
    <w:rsid w:val="00DB48F1"/>
    <w:rsid w:val="00DB57EA"/>
    <w:rsid w:val="00DB7CA1"/>
    <w:rsid w:val="00E13320"/>
    <w:rsid w:val="00E71F4E"/>
    <w:rsid w:val="00E735F7"/>
    <w:rsid w:val="00EA47A7"/>
    <w:rsid w:val="00EC232A"/>
    <w:rsid w:val="00EC499C"/>
    <w:rsid w:val="00EE068B"/>
    <w:rsid w:val="00EF4393"/>
    <w:rsid w:val="00F0069A"/>
    <w:rsid w:val="00F016CE"/>
    <w:rsid w:val="00F11DE1"/>
    <w:rsid w:val="00F2232A"/>
    <w:rsid w:val="00F35E04"/>
    <w:rsid w:val="00F42D59"/>
    <w:rsid w:val="00F439E4"/>
    <w:rsid w:val="00F7057F"/>
    <w:rsid w:val="00F74183"/>
    <w:rsid w:val="00FA2089"/>
    <w:rsid w:val="00FA320B"/>
    <w:rsid w:val="00FD02E5"/>
    <w:rsid w:val="00FD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E73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32B"/>
  </w:style>
  <w:style w:type="paragraph" w:styleId="Footer">
    <w:name w:val="footer"/>
    <w:basedOn w:val="Normal"/>
    <w:link w:val="FooterChar"/>
    <w:uiPriority w:val="99"/>
    <w:unhideWhenUsed/>
    <w:rsid w:val="007E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2B"/>
  </w:style>
  <w:style w:type="character" w:customStyle="1" w:styleId="apple-converted-space">
    <w:name w:val="apple-converted-space"/>
    <w:basedOn w:val="DefaultParagraphFont"/>
    <w:rsid w:val="0043335E"/>
  </w:style>
  <w:style w:type="paragraph" w:styleId="NormalWeb">
    <w:name w:val="Normal (Web)"/>
    <w:basedOn w:val="Normal"/>
    <w:link w:val="NormalWebChar"/>
    <w:rsid w:val="004F4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4F4856"/>
    <w:rPr>
      <w:rFonts w:ascii="Times New Roman" w:eastAsia="Times New Roman" w:hAnsi="Times New Roman" w:cs="Times New Roman"/>
      <w:sz w:val="24"/>
      <w:szCs w:val="24"/>
    </w:rPr>
  </w:style>
  <w:style w:type="paragraph" w:styleId="ListParagraph">
    <w:name w:val="List Paragraph"/>
    <w:basedOn w:val="Normal"/>
    <w:uiPriority w:val="34"/>
    <w:qFormat/>
    <w:rsid w:val="00F00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E73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32B"/>
  </w:style>
  <w:style w:type="paragraph" w:styleId="Footer">
    <w:name w:val="footer"/>
    <w:basedOn w:val="Normal"/>
    <w:link w:val="FooterChar"/>
    <w:uiPriority w:val="99"/>
    <w:unhideWhenUsed/>
    <w:rsid w:val="007E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2B"/>
  </w:style>
  <w:style w:type="character" w:customStyle="1" w:styleId="apple-converted-space">
    <w:name w:val="apple-converted-space"/>
    <w:basedOn w:val="DefaultParagraphFont"/>
    <w:rsid w:val="0043335E"/>
  </w:style>
  <w:style w:type="paragraph" w:styleId="NormalWeb">
    <w:name w:val="Normal (Web)"/>
    <w:basedOn w:val="Normal"/>
    <w:link w:val="NormalWebChar"/>
    <w:rsid w:val="004F4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4F4856"/>
    <w:rPr>
      <w:rFonts w:ascii="Times New Roman" w:eastAsia="Times New Roman" w:hAnsi="Times New Roman" w:cs="Times New Roman"/>
      <w:sz w:val="24"/>
      <w:szCs w:val="24"/>
    </w:rPr>
  </w:style>
  <w:style w:type="paragraph" w:styleId="ListParagraph">
    <w:name w:val="List Paragraph"/>
    <w:basedOn w:val="Normal"/>
    <w:uiPriority w:val="34"/>
    <w:qFormat/>
    <w:rsid w:val="00F0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B5CE-1C4D-4497-98CB-7BE75558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VAN THAN</cp:lastModifiedBy>
  <cp:revision>2</cp:revision>
  <cp:lastPrinted>2017-02-10T08:19:00Z</cp:lastPrinted>
  <dcterms:created xsi:type="dcterms:W3CDTF">2017-03-07T08:39:00Z</dcterms:created>
  <dcterms:modified xsi:type="dcterms:W3CDTF">2017-03-07T08:39:00Z</dcterms:modified>
</cp:coreProperties>
</file>